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47F4F" w14:textId="3C298484" w:rsidR="002A0C79" w:rsidRDefault="00BD0154" w:rsidP="00BD0154">
      <w:pPr>
        <w:tabs>
          <w:tab w:val="center" w:pos="4680"/>
        </w:tabs>
        <w:rPr>
          <w:rFonts w:ascii="Verdana" w:hAnsi="Verdana"/>
          <w:b/>
          <w:bCs/>
          <w:i/>
          <w:iCs/>
          <w:sz w:val="22"/>
          <w:szCs w:val="22"/>
        </w:rPr>
      </w:pPr>
      <w:r>
        <w:rPr>
          <w:rFonts w:ascii="Verdana" w:hAnsi="Verdana"/>
          <w:b/>
          <w:bCs/>
          <w:i/>
          <w:iCs/>
          <w:noProof/>
          <w:sz w:val="22"/>
          <w:szCs w:val="22"/>
        </w:rPr>
        <w:drawing>
          <wp:inline distT="0" distB="0" distL="0" distR="0" wp14:anchorId="1FCD9785" wp14:editId="4A231A7E">
            <wp:extent cx="1758792" cy="861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4346" cy="869164"/>
                    </a:xfrm>
                    <a:prstGeom prst="rect">
                      <a:avLst/>
                    </a:prstGeom>
                  </pic:spPr>
                </pic:pic>
              </a:graphicData>
            </a:graphic>
          </wp:inline>
        </w:drawing>
      </w:r>
    </w:p>
    <w:p w14:paraId="672A6659" w14:textId="77777777" w:rsidR="002A0C79" w:rsidRDefault="002A0C79" w:rsidP="002A0C79">
      <w:pPr>
        <w:tabs>
          <w:tab w:val="center" w:pos="4680"/>
        </w:tabs>
        <w:jc w:val="center"/>
        <w:rPr>
          <w:rFonts w:ascii="Verdana" w:hAnsi="Verdana"/>
          <w:b/>
          <w:bCs/>
          <w:i/>
          <w:iCs/>
          <w:sz w:val="22"/>
          <w:szCs w:val="22"/>
        </w:rPr>
      </w:pPr>
    </w:p>
    <w:p w14:paraId="1475E4B1" w14:textId="44B430B7" w:rsidR="002A0C79" w:rsidRPr="00083EB7" w:rsidRDefault="002A0C79" w:rsidP="002A0C79">
      <w:pPr>
        <w:tabs>
          <w:tab w:val="center" w:pos="4680"/>
        </w:tabs>
        <w:jc w:val="center"/>
        <w:rPr>
          <w:rFonts w:ascii="Verdana" w:hAnsi="Verdana"/>
          <w:b/>
          <w:bCs/>
          <w:iCs/>
          <w:sz w:val="22"/>
          <w:szCs w:val="22"/>
        </w:rPr>
      </w:pPr>
      <w:r w:rsidRPr="00083EB7">
        <w:rPr>
          <w:rFonts w:ascii="Verdana" w:hAnsi="Verdana"/>
          <w:b/>
          <w:bCs/>
          <w:iCs/>
          <w:sz w:val="22"/>
          <w:szCs w:val="22"/>
        </w:rPr>
        <w:t xml:space="preserve">ADDENDUM NUMBER:    </w:t>
      </w:r>
    </w:p>
    <w:p w14:paraId="57A871C4" w14:textId="752F32EB" w:rsidR="009D5C09" w:rsidRPr="00083EB7" w:rsidRDefault="008106CE" w:rsidP="002A0C79">
      <w:pPr>
        <w:tabs>
          <w:tab w:val="center" w:pos="4680"/>
        </w:tabs>
        <w:jc w:val="center"/>
        <w:rPr>
          <w:rFonts w:ascii="Verdana" w:hAnsi="Verdana"/>
          <w:b/>
          <w:bCs/>
          <w:iCs/>
          <w:sz w:val="22"/>
          <w:szCs w:val="22"/>
        </w:rPr>
      </w:pPr>
      <w:r w:rsidRPr="00083EB7">
        <w:rPr>
          <w:rFonts w:ascii="Verdana" w:hAnsi="Verdana"/>
          <w:b/>
          <w:bCs/>
          <w:iCs/>
          <w:sz w:val="22"/>
          <w:szCs w:val="22"/>
        </w:rPr>
        <w:t>November 1, 2021</w:t>
      </w:r>
    </w:p>
    <w:p w14:paraId="0A37501D" w14:textId="77777777" w:rsidR="002A0C79" w:rsidRPr="00083EB7" w:rsidRDefault="002A0C79" w:rsidP="002A0C79">
      <w:pPr>
        <w:jc w:val="both"/>
        <w:rPr>
          <w:rFonts w:ascii="Verdana" w:hAnsi="Verdana"/>
          <w:b/>
          <w:bCs/>
          <w:iCs/>
          <w:sz w:val="22"/>
          <w:szCs w:val="22"/>
        </w:rPr>
      </w:pPr>
    </w:p>
    <w:p w14:paraId="5FBAB4B8" w14:textId="77777777" w:rsidR="002A0C79" w:rsidRPr="00083EB7" w:rsidRDefault="002A0C79" w:rsidP="002A0C79">
      <w:pPr>
        <w:tabs>
          <w:tab w:val="center" w:pos="4680"/>
        </w:tabs>
        <w:jc w:val="both"/>
        <w:rPr>
          <w:rFonts w:ascii="Verdana" w:hAnsi="Verdana"/>
          <w:b/>
          <w:bCs/>
          <w:iCs/>
          <w:sz w:val="22"/>
          <w:szCs w:val="22"/>
        </w:rPr>
      </w:pPr>
      <w:r w:rsidRPr="00083EB7">
        <w:rPr>
          <w:rFonts w:ascii="Verdana" w:hAnsi="Verdana"/>
          <w:b/>
          <w:bCs/>
          <w:iCs/>
          <w:sz w:val="22"/>
          <w:szCs w:val="22"/>
        </w:rPr>
        <w:tab/>
        <w:t>For</w:t>
      </w:r>
    </w:p>
    <w:p w14:paraId="5DAB6C7B" w14:textId="77777777" w:rsidR="002A0C79" w:rsidRPr="00083EB7" w:rsidRDefault="002A0C79" w:rsidP="002A0C79">
      <w:pPr>
        <w:jc w:val="both"/>
        <w:rPr>
          <w:rFonts w:ascii="Verdana" w:hAnsi="Verdana"/>
          <w:b/>
          <w:bCs/>
          <w:iCs/>
          <w:sz w:val="22"/>
          <w:szCs w:val="22"/>
        </w:rPr>
      </w:pPr>
    </w:p>
    <w:p w14:paraId="312DE360" w14:textId="4EB6AAE7" w:rsidR="002A0C79" w:rsidRDefault="002A0C79" w:rsidP="6BD259E3">
      <w:pPr>
        <w:tabs>
          <w:tab w:val="center" w:pos="4680"/>
        </w:tabs>
        <w:jc w:val="both"/>
        <w:rPr>
          <w:rFonts w:ascii="Verdana" w:hAnsi="Verdana"/>
          <w:b/>
          <w:bCs/>
          <w:iCs/>
          <w:sz w:val="22"/>
          <w:szCs w:val="22"/>
        </w:rPr>
      </w:pPr>
      <w:r w:rsidRPr="00083EB7">
        <w:rPr>
          <w:rFonts w:ascii="Verdana" w:hAnsi="Verdana"/>
          <w:b/>
          <w:bCs/>
          <w:iCs/>
          <w:sz w:val="22"/>
          <w:szCs w:val="22"/>
        </w:rPr>
        <w:tab/>
      </w:r>
      <w:r w:rsidR="008106CE" w:rsidRPr="00083EB7">
        <w:rPr>
          <w:rFonts w:ascii="Verdana" w:hAnsi="Verdana"/>
          <w:b/>
          <w:bCs/>
          <w:iCs/>
          <w:sz w:val="22"/>
          <w:szCs w:val="22"/>
        </w:rPr>
        <w:t xml:space="preserve">IFB </w:t>
      </w:r>
      <w:r w:rsidRPr="00083EB7">
        <w:rPr>
          <w:rFonts w:ascii="Verdana" w:hAnsi="Verdana"/>
          <w:b/>
          <w:bCs/>
          <w:iCs/>
          <w:sz w:val="22"/>
          <w:szCs w:val="22"/>
        </w:rPr>
        <w:t xml:space="preserve"> 74</w:t>
      </w:r>
      <w:r w:rsidR="008106CE" w:rsidRPr="00083EB7">
        <w:rPr>
          <w:rFonts w:ascii="Verdana" w:hAnsi="Verdana"/>
          <w:b/>
          <w:bCs/>
          <w:iCs/>
          <w:sz w:val="22"/>
          <w:szCs w:val="22"/>
        </w:rPr>
        <w:t>2-22-19</w:t>
      </w:r>
      <w:r w:rsidR="009A4726">
        <w:rPr>
          <w:rFonts w:ascii="Verdana" w:hAnsi="Verdana"/>
          <w:b/>
          <w:bCs/>
          <w:iCs/>
          <w:sz w:val="22"/>
          <w:szCs w:val="22"/>
        </w:rPr>
        <w:t>4-1</w:t>
      </w:r>
    </w:p>
    <w:p w14:paraId="50C75076" w14:textId="75D3EB88" w:rsidR="009A4726" w:rsidRPr="00083EB7" w:rsidRDefault="009A4726" w:rsidP="6BD259E3">
      <w:pPr>
        <w:tabs>
          <w:tab w:val="center" w:pos="4680"/>
        </w:tabs>
        <w:jc w:val="both"/>
        <w:rPr>
          <w:rFonts w:ascii="Verdana" w:hAnsi="Verdana"/>
          <w:b/>
          <w:bCs/>
          <w:iCs/>
          <w:sz w:val="22"/>
          <w:szCs w:val="22"/>
        </w:rPr>
      </w:pPr>
      <w:r>
        <w:rPr>
          <w:rFonts w:ascii="Verdana" w:hAnsi="Verdana"/>
          <w:b/>
          <w:bCs/>
          <w:iCs/>
          <w:sz w:val="22"/>
          <w:szCs w:val="22"/>
        </w:rPr>
        <w:tab/>
        <w:t>BSC Cabinets Certification</w:t>
      </w:r>
    </w:p>
    <w:p w14:paraId="6A05A809" w14:textId="118FA4EC" w:rsidR="002A0C79" w:rsidRPr="00083EB7" w:rsidRDefault="002A0C79" w:rsidP="002A0C79">
      <w:pPr>
        <w:tabs>
          <w:tab w:val="center" w:pos="4680"/>
        </w:tabs>
        <w:jc w:val="both"/>
        <w:rPr>
          <w:rStyle w:val="eop"/>
          <w:rFonts w:ascii="Arial" w:hAnsi="Arial" w:cs="Arial"/>
          <w:b/>
          <w:bCs/>
          <w:color w:val="404040"/>
          <w:sz w:val="28"/>
          <w:szCs w:val="28"/>
          <w:shd w:val="clear" w:color="auto" w:fill="FFFFFF"/>
        </w:rPr>
      </w:pPr>
    </w:p>
    <w:p w14:paraId="58B8A32A" w14:textId="77777777" w:rsidR="00066268" w:rsidRPr="00083EB7" w:rsidRDefault="00066268" w:rsidP="002A0C79">
      <w:pPr>
        <w:tabs>
          <w:tab w:val="center" w:pos="4680"/>
        </w:tabs>
        <w:jc w:val="both"/>
        <w:rPr>
          <w:rFonts w:ascii="Verdana" w:hAnsi="Verdana"/>
          <w:b/>
          <w:bCs/>
          <w:iCs/>
          <w:sz w:val="22"/>
          <w:szCs w:val="22"/>
        </w:rPr>
      </w:pPr>
    </w:p>
    <w:p w14:paraId="45C41135" w14:textId="77777777" w:rsidR="002A0C79" w:rsidRPr="00083EB7" w:rsidRDefault="002A0C79" w:rsidP="002A0C79">
      <w:pPr>
        <w:tabs>
          <w:tab w:val="center" w:pos="4680"/>
        </w:tabs>
        <w:jc w:val="both"/>
        <w:rPr>
          <w:rFonts w:ascii="Verdana" w:hAnsi="Verdana"/>
          <w:b/>
          <w:bCs/>
          <w:iCs/>
          <w:sz w:val="22"/>
          <w:szCs w:val="22"/>
        </w:rPr>
      </w:pPr>
      <w:r w:rsidRPr="00083EB7">
        <w:rPr>
          <w:rFonts w:ascii="Verdana" w:hAnsi="Verdana"/>
          <w:b/>
          <w:bCs/>
          <w:iCs/>
          <w:sz w:val="22"/>
          <w:szCs w:val="22"/>
        </w:rPr>
        <w:tab/>
        <w:t>University of Texas Permian Basin</w:t>
      </w:r>
    </w:p>
    <w:p w14:paraId="53868618" w14:textId="77777777" w:rsidR="002A0C79" w:rsidRPr="00083EB7" w:rsidRDefault="002A0C79" w:rsidP="002A0C79">
      <w:pPr>
        <w:tabs>
          <w:tab w:val="center" w:pos="4680"/>
        </w:tabs>
        <w:jc w:val="both"/>
        <w:rPr>
          <w:rFonts w:ascii="Verdana" w:hAnsi="Verdana"/>
          <w:b/>
          <w:bCs/>
          <w:iCs/>
          <w:sz w:val="22"/>
          <w:szCs w:val="22"/>
        </w:rPr>
      </w:pPr>
      <w:r w:rsidRPr="00083EB7">
        <w:rPr>
          <w:rFonts w:ascii="Verdana" w:hAnsi="Verdana"/>
          <w:b/>
          <w:bCs/>
          <w:iCs/>
          <w:sz w:val="22"/>
          <w:szCs w:val="22"/>
        </w:rPr>
        <w:tab/>
        <w:t>4901 E. University Blvd.</w:t>
      </w:r>
    </w:p>
    <w:p w14:paraId="2925135B" w14:textId="77777777" w:rsidR="002A0C79" w:rsidRPr="00083EB7" w:rsidRDefault="002A0C79" w:rsidP="002A0C79">
      <w:pPr>
        <w:tabs>
          <w:tab w:val="center" w:pos="4680"/>
        </w:tabs>
        <w:jc w:val="both"/>
        <w:rPr>
          <w:rFonts w:ascii="Verdana" w:hAnsi="Verdana"/>
          <w:b/>
          <w:bCs/>
          <w:iCs/>
          <w:sz w:val="22"/>
          <w:szCs w:val="22"/>
        </w:rPr>
      </w:pPr>
      <w:r w:rsidRPr="00083EB7">
        <w:rPr>
          <w:rFonts w:ascii="Verdana" w:hAnsi="Verdana"/>
          <w:b/>
          <w:bCs/>
          <w:iCs/>
          <w:sz w:val="22"/>
          <w:szCs w:val="22"/>
        </w:rPr>
        <w:tab/>
        <w:t>Odessa, TX 79762</w:t>
      </w:r>
    </w:p>
    <w:p w14:paraId="41C8F396" w14:textId="77777777" w:rsidR="002A0C79" w:rsidRPr="000625B2" w:rsidRDefault="002A0C79" w:rsidP="002A0C79">
      <w:pPr>
        <w:jc w:val="both"/>
        <w:rPr>
          <w:rFonts w:ascii="Verdana" w:hAnsi="Verdana"/>
          <w:b/>
          <w:bCs/>
          <w:i/>
          <w:iCs/>
          <w:sz w:val="22"/>
          <w:szCs w:val="22"/>
        </w:rPr>
      </w:pPr>
    </w:p>
    <w:p w14:paraId="6AB7664D" w14:textId="77777777" w:rsidR="009D5C09" w:rsidRPr="003A5DB7" w:rsidRDefault="009D5C09" w:rsidP="002A0C79">
      <w:pPr>
        <w:jc w:val="both"/>
        <w:rPr>
          <w:rFonts w:ascii="Arial" w:hAnsi="Arial" w:cs="Arial"/>
          <w:b/>
          <w:bCs/>
          <w:i/>
          <w:iCs/>
          <w:sz w:val="22"/>
          <w:szCs w:val="22"/>
        </w:rPr>
      </w:pPr>
    </w:p>
    <w:p w14:paraId="5E9BA5BB" w14:textId="222B1AFF" w:rsidR="002A0C79" w:rsidRPr="003A5DB7" w:rsidRDefault="002A0C79" w:rsidP="002A0C79">
      <w:pPr>
        <w:jc w:val="both"/>
        <w:rPr>
          <w:rFonts w:ascii="Arial" w:hAnsi="Arial" w:cs="Arial"/>
          <w:b/>
          <w:bCs/>
          <w:i/>
          <w:iCs/>
          <w:sz w:val="22"/>
          <w:szCs w:val="22"/>
        </w:rPr>
      </w:pPr>
      <w:r w:rsidRPr="003A5DB7">
        <w:rPr>
          <w:rFonts w:ascii="Arial" w:hAnsi="Arial" w:cs="Arial"/>
          <w:b/>
          <w:bCs/>
          <w:i/>
          <w:iCs/>
          <w:sz w:val="22"/>
          <w:szCs w:val="22"/>
        </w:rPr>
        <w:t>The following revisions, additions and clarifications shall be incorporated in the Request for Proposal referenced above.  All other provisions of the Request for Proposal shall remain unchanged.</w:t>
      </w:r>
    </w:p>
    <w:p w14:paraId="0D0B940D" w14:textId="3E586F6E" w:rsidR="002A0C79" w:rsidRPr="003A5DB7" w:rsidRDefault="002A0C79" w:rsidP="002A0C79">
      <w:pPr>
        <w:jc w:val="both"/>
        <w:rPr>
          <w:rFonts w:ascii="Arial" w:hAnsi="Arial" w:cs="Arial"/>
          <w:b/>
          <w:bCs/>
          <w:iCs/>
          <w:sz w:val="22"/>
          <w:szCs w:val="22"/>
        </w:rPr>
      </w:pPr>
    </w:p>
    <w:p w14:paraId="61B79B63" w14:textId="5BD1094B" w:rsidR="00066268" w:rsidRPr="003A5DB7" w:rsidRDefault="00066268" w:rsidP="002A0C79">
      <w:pPr>
        <w:jc w:val="both"/>
        <w:rPr>
          <w:rFonts w:ascii="Arial" w:hAnsi="Arial" w:cs="Arial"/>
          <w:b/>
          <w:bCs/>
          <w:iCs/>
          <w:sz w:val="22"/>
          <w:szCs w:val="22"/>
        </w:rPr>
      </w:pPr>
    </w:p>
    <w:p w14:paraId="7D5E6466" w14:textId="5DFFAD47" w:rsidR="00066268" w:rsidRDefault="00AB486B" w:rsidP="008106CE">
      <w:pPr>
        <w:jc w:val="center"/>
        <w:rPr>
          <w:rFonts w:ascii="Arial" w:hAnsi="Arial" w:cs="Arial"/>
          <w:b/>
          <w:bCs/>
          <w:iCs/>
          <w:color w:val="FF0000"/>
          <w:sz w:val="22"/>
          <w:szCs w:val="22"/>
        </w:rPr>
      </w:pPr>
      <w:r w:rsidRPr="003A5DB7">
        <w:rPr>
          <w:rFonts w:ascii="Arial" w:hAnsi="Arial" w:cs="Arial"/>
          <w:b/>
          <w:bCs/>
          <w:iCs/>
          <w:sz w:val="22"/>
          <w:szCs w:val="22"/>
        </w:rPr>
        <w:t xml:space="preserve">Question and </w:t>
      </w:r>
      <w:r w:rsidRPr="00083EB7">
        <w:rPr>
          <w:rFonts w:ascii="Arial" w:hAnsi="Arial" w:cs="Arial"/>
          <w:b/>
          <w:bCs/>
          <w:iCs/>
          <w:color w:val="FF0000"/>
          <w:sz w:val="22"/>
          <w:szCs w:val="22"/>
        </w:rPr>
        <w:t>Answers</w:t>
      </w:r>
    </w:p>
    <w:p w14:paraId="34A753C9" w14:textId="12461B71" w:rsidR="009A4726" w:rsidRDefault="009A4726" w:rsidP="008106CE">
      <w:pPr>
        <w:jc w:val="center"/>
        <w:rPr>
          <w:rFonts w:ascii="Arial" w:hAnsi="Arial" w:cs="Arial"/>
          <w:b/>
          <w:bCs/>
          <w:iCs/>
          <w:color w:val="FF0000"/>
          <w:sz w:val="22"/>
          <w:szCs w:val="22"/>
        </w:rPr>
      </w:pPr>
    </w:p>
    <w:p w14:paraId="17565544" w14:textId="7B7F5679" w:rsidR="009A4726" w:rsidRPr="00F77E6D" w:rsidRDefault="009A4726" w:rsidP="009A4726">
      <w:pPr>
        <w:pStyle w:val="ListParagraph"/>
        <w:numPr>
          <w:ilvl w:val="0"/>
          <w:numId w:val="5"/>
        </w:numPr>
        <w:spacing w:line="252" w:lineRule="auto"/>
        <w:rPr>
          <w:rFonts w:ascii="Lucida Bright" w:eastAsia="Times New Roman" w:hAnsi="Lucida Bright"/>
          <w:color w:val="2F5496"/>
        </w:rPr>
      </w:pPr>
      <w:r>
        <w:rPr>
          <w:rFonts w:eastAsia="Times New Roman"/>
          <w:b/>
          <w:bCs/>
        </w:rPr>
        <w:t xml:space="preserve">  </w:t>
      </w:r>
      <w:r>
        <w:rPr>
          <w:rFonts w:ascii="Lucida Bright" w:eastAsia="Times New Roman" w:hAnsi="Lucida Bright"/>
          <w:color w:val="2F5496"/>
        </w:rPr>
        <w:t xml:space="preserve">At this point, is there an incumbent that has a current contract or is this something </w:t>
      </w:r>
      <w:r w:rsidRPr="00F77E6D">
        <w:rPr>
          <w:rFonts w:ascii="Lucida Bright" w:eastAsia="Times New Roman" w:hAnsi="Lucida Bright"/>
          <w:color w:val="2F5496"/>
        </w:rPr>
        <w:t>new? </w:t>
      </w:r>
    </w:p>
    <w:p w14:paraId="5F255AFD" w14:textId="77777777" w:rsidR="009A4726" w:rsidRPr="00F77E6D" w:rsidRDefault="009A4726" w:rsidP="009A4726">
      <w:pPr>
        <w:pStyle w:val="ListParagraph"/>
        <w:spacing w:line="252" w:lineRule="auto"/>
        <w:rPr>
          <w:rFonts w:ascii="Lucida Bright" w:eastAsia="Times New Roman" w:hAnsi="Lucida Bright"/>
          <w:color w:val="2F5496"/>
        </w:rPr>
      </w:pPr>
    </w:p>
    <w:p w14:paraId="0CEB574F" w14:textId="3EA61760" w:rsidR="009A4726" w:rsidRPr="009A4726" w:rsidRDefault="009A4726" w:rsidP="009A4726">
      <w:pPr>
        <w:pStyle w:val="ListParagraph"/>
        <w:spacing w:line="252" w:lineRule="auto"/>
        <w:rPr>
          <w:rFonts w:ascii="Lucida Bright" w:eastAsia="Times New Roman" w:hAnsi="Lucida Bright"/>
          <w:b/>
          <w:color w:val="2F5496"/>
          <w:highlight w:val="yellow"/>
        </w:rPr>
      </w:pPr>
      <w:r>
        <w:rPr>
          <w:rFonts w:ascii="Lucida Bright" w:eastAsia="Times New Roman" w:hAnsi="Lucida Bright"/>
          <w:b/>
          <w:color w:val="FF0000"/>
        </w:rPr>
        <w:t>T</w:t>
      </w:r>
      <w:r w:rsidRPr="009A4726">
        <w:rPr>
          <w:rFonts w:ascii="Lucida Bright" w:eastAsia="Times New Roman" w:hAnsi="Lucida Bright"/>
          <w:b/>
          <w:color w:val="FF0000"/>
        </w:rPr>
        <w:t>his is a new contract</w:t>
      </w:r>
      <w:r w:rsidRPr="009A4726">
        <w:rPr>
          <w:rFonts w:ascii="Lucida Bright" w:eastAsia="Times New Roman" w:hAnsi="Lucida Bright"/>
          <w:b/>
          <w:color w:val="2F5496"/>
          <w:highlight w:val="yellow"/>
        </w:rPr>
        <w:t>.</w:t>
      </w:r>
    </w:p>
    <w:p w14:paraId="3B811C69" w14:textId="37207FA4" w:rsidR="009A4726" w:rsidRDefault="009A4726" w:rsidP="009A4726">
      <w:pPr>
        <w:pStyle w:val="ListParagraph"/>
        <w:rPr>
          <w:rFonts w:ascii="Lucida Bright" w:hAnsi="Lucida Bright"/>
          <w:color w:val="2F5496"/>
        </w:rPr>
      </w:pPr>
    </w:p>
    <w:p w14:paraId="74CD8759" w14:textId="77777777" w:rsidR="009A4726" w:rsidRDefault="009A4726" w:rsidP="009A4726">
      <w:pPr>
        <w:pStyle w:val="ListParagraph"/>
        <w:rPr>
          <w:rFonts w:ascii="Lucida Bright" w:hAnsi="Lucida Bright"/>
          <w:color w:val="2F5496"/>
        </w:rPr>
      </w:pPr>
    </w:p>
    <w:p w14:paraId="632BB026" w14:textId="209528D5" w:rsidR="009A4726" w:rsidRDefault="009A4726" w:rsidP="009A4726">
      <w:pPr>
        <w:pStyle w:val="ListParagraph"/>
        <w:numPr>
          <w:ilvl w:val="0"/>
          <w:numId w:val="5"/>
        </w:numPr>
        <w:spacing w:line="252" w:lineRule="auto"/>
        <w:rPr>
          <w:rFonts w:ascii="Calibri" w:eastAsia="Times New Roman" w:hAnsi="Calibri"/>
        </w:rPr>
      </w:pPr>
      <w:r>
        <w:rPr>
          <w:rFonts w:eastAsia="Times New Roman"/>
        </w:rPr>
        <w:t xml:space="preserve">Can you share what manufacturer or model of Biosafety Cabinets that are needing to be      serviced? Example: Thermo Fisher, </w:t>
      </w:r>
      <w:proofErr w:type="spellStart"/>
      <w:r>
        <w:rPr>
          <w:rFonts w:eastAsia="Times New Roman"/>
        </w:rPr>
        <w:t>Labconco</w:t>
      </w:r>
      <w:proofErr w:type="spellEnd"/>
      <w:r>
        <w:rPr>
          <w:rFonts w:eastAsia="Times New Roman"/>
        </w:rPr>
        <w:t xml:space="preserve">, etc.?  </w:t>
      </w:r>
    </w:p>
    <w:p w14:paraId="1E119100" w14:textId="0BCE5A32" w:rsidR="009A4726" w:rsidRDefault="009A4726" w:rsidP="009A4726">
      <w:pPr>
        <w:pStyle w:val="ListParagraph"/>
      </w:pPr>
      <w:r>
        <w:t xml:space="preserve">This will help partner as we have access to a lot of options but I’ll need to know more about these units before I can state whether I can bid or not. </w:t>
      </w:r>
    </w:p>
    <w:p w14:paraId="0666E332" w14:textId="77777777" w:rsidR="009A4726" w:rsidRDefault="009A4726" w:rsidP="009A4726">
      <w:pPr>
        <w:pStyle w:val="ListParagraph"/>
      </w:pPr>
    </w:p>
    <w:p w14:paraId="26DA2174" w14:textId="40906BEF" w:rsidR="009A4726" w:rsidRDefault="009A4726" w:rsidP="009A4726">
      <w:pPr>
        <w:pStyle w:val="ListParagraph"/>
        <w:rPr>
          <w:rFonts w:eastAsia="Times New Roman"/>
        </w:rPr>
      </w:pPr>
      <w:r>
        <w:rPr>
          <w:rFonts w:eastAsia="Times New Roman"/>
          <w:b/>
          <w:color w:val="FF0000"/>
        </w:rPr>
        <w:t>A</w:t>
      </w:r>
      <w:r w:rsidRPr="009A4726">
        <w:rPr>
          <w:rFonts w:eastAsia="Times New Roman"/>
          <w:b/>
          <w:color w:val="FF0000"/>
        </w:rPr>
        <w:t>ttached are the documents for the BSC we have on campus</w:t>
      </w:r>
      <w:r w:rsidRPr="009A4726">
        <w:rPr>
          <w:rFonts w:eastAsia="Times New Roman"/>
        </w:rPr>
        <w:t>.</w:t>
      </w:r>
      <w:r>
        <w:rPr>
          <w:rFonts w:eastAsia="Times New Roman"/>
        </w:rPr>
        <w:t> </w:t>
      </w:r>
    </w:p>
    <w:p w14:paraId="479BDCC0" w14:textId="4170879E" w:rsidR="00F77E6D" w:rsidRDefault="00F77E6D" w:rsidP="009A4726">
      <w:pPr>
        <w:pStyle w:val="ListParagraph"/>
      </w:pPr>
    </w:p>
    <w:p w14:paraId="150F9862" w14:textId="7EC4DB0D" w:rsidR="00F77E6D" w:rsidRDefault="00F77E6D" w:rsidP="009A4726">
      <w:pPr>
        <w:pStyle w:val="ListParagraph"/>
      </w:pPr>
      <w:r>
        <w:t>The following revisions, additions and clarifications shall be incorporated in the Request for Competitive Sealed Proposal referenced above. All other provisions of the Request for Proposal shall remain unchanged. BIDDERS MUST ACKNOWLEDGE RECEIPT OF ADDENDUM(S)</w:t>
      </w:r>
    </w:p>
    <w:p w14:paraId="6114831F" w14:textId="6AF730C6" w:rsidR="00F77E6D" w:rsidRDefault="00F77E6D" w:rsidP="009A4726">
      <w:pPr>
        <w:pStyle w:val="ListParagraph"/>
      </w:pPr>
    </w:p>
    <w:p w14:paraId="28170714" w14:textId="3AF6C8C6" w:rsidR="00F77E6D" w:rsidRDefault="00F77E6D" w:rsidP="009A4726">
      <w:pPr>
        <w:pStyle w:val="ListParagrap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signature ____________________________________________________________________</w:t>
      </w:r>
    </w:p>
    <w:p w14:paraId="10AC2F0B" w14:textId="389575D7" w:rsidR="00F77E6D" w:rsidRDefault="00F77E6D" w:rsidP="009A4726">
      <w:pPr>
        <w:pStyle w:val="ListParagraph"/>
      </w:pPr>
    </w:p>
    <w:p w14:paraId="3006E957" w14:textId="10871E30" w:rsidR="00F77E6D" w:rsidRDefault="00F77E6D" w:rsidP="00F77E6D">
      <w:pPr>
        <w:pStyle w:val="ListParagraph"/>
      </w:pPr>
      <w:r>
        <w:t>Pam Jenkins, Procurement Specialist UTPB</w:t>
      </w:r>
    </w:p>
    <w:p w14:paraId="2A9DE24B" w14:textId="77777777" w:rsidR="00F77E6D" w:rsidRDefault="00F77E6D" w:rsidP="00F77E6D">
      <w:pPr>
        <w:pStyle w:val="ListParagraph"/>
      </w:pPr>
      <w:bookmarkStart w:id="0" w:name="_GoBack"/>
      <w:bookmarkEnd w:id="0"/>
    </w:p>
    <w:p w14:paraId="45847B0F" w14:textId="36E89E8B" w:rsidR="00F77E6D" w:rsidRDefault="00F77E6D" w:rsidP="009A4726">
      <w:pPr>
        <w:pStyle w:val="ListParagraph"/>
      </w:pPr>
      <w:r>
        <w:t xml:space="preserve">                                                             End of Addendum</w:t>
      </w:r>
    </w:p>
    <w:p w14:paraId="4D2D00F1" w14:textId="28D5C970" w:rsidR="00F77E6D" w:rsidRDefault="00F77E6D" w:rsidP="009A4726">
      <w:pPr>
        <w:pStyle w:val="ListParagraph"/>
      </w:pPr>
    </w:p>
    <w:p w14:paraId="2C9DA608" w14:textId="77777777" w:rsidR="00F77E6D" w:rsidRDefault="00F77E6D" w:rsidP="009A4726">
      <w:pPr>
        <w:pStyle w:val="ListParagraph"/>
      </w:pPr>
    </w:p>
    <w:p w14:paraId="12322583" w14:textId="77777777" w:rsidR="00F77E6D" w:rsidRDefault="00F77E6D" w:rsidP="009A4726">
      <w:pPr>
        <w:pStyle w:val="ListParagraph"/>
      </w:pPr>
    </w:p>
    <w:p w14:paraId="7C6CEB44" w14:textId="77777777" w:rsidR="00F77E6D" w:rsidRDefault="00F77E6D" w:rsidP="00F77E6D">
      <w:pPr>
        <w:rPr>
          <w:rFonts w:eastAsiaTheme="minorHAnsi"/>
        </w:rPr>
      </w:pPr>
    </w:p>
    <w:sectPr w:rsidR="00F77E6D" w:rsidSect="00BD0154">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74800"/>
    <w:multiLevelType w:val="hybridMultilevel"/>
    <w:tmpl w:val="7A823C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53CE9"/>
    <w:multiLevelType w:val="hybridMultilevel"/>
    <w:tmpl w:val="E05483F0"/>
    <w:lvl w:ilvl="0" w:tplc="9CC48D0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E864EE"/>
    <w:multiLevelType w:val="hybridMultilevel"/>
    <w:tmpl w:val="7D9A1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F642DC"/>
    <w:multiLevelType w:val="hybridMultilevel"/>
    <w:tmpl w:val="5888EA90"/>
    <w:lvl w:ilvl="0" w:tplc="4DBED6BA">
      <w:start w:val="1"/>
      <w:numFmt w:val="decimal"/>
      <w:lvlText w:val="%1."/>
      <w:lvlJc w:val="left"/>
      <w:pPr>
        <w:ind w:left="720" w:hanging="360"/>
      </w:pPr>
      <w:rPr>
        <w:rFonts w:ascii="Calibri" w:hAnsi="Calibri" w:cs="Times New Roman"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B74534C"/>
    <w:multiLevelType w:val="hybridMultilevel"/>
    <w:tmpl w:val="853A67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C79"/>
    <w:rsid w:val="00066268"/>
    <w:rsid w:val="00083EB7"/>
    <w:rsid w:val="002A0C79"/>
    <w:rsid w:val="002A3561"/>
    <w:rsid w:val="00324763"/>
    <w:rsid w:val="003A5DB7"/>
    <w:rsid w:val="004220AC"/>
    <w:rsid w:val="00572EF0"/>
    <w:rsid w:val="00641F72"/>
    <w:rsid w:val="008106CE"/>
    <w:rsid w:val="00933810"/>
    <w:rsid w:val="009A4726"/>
    <w:rsid w:val="009D5C09"/>
    <w:rsid w:val="00A454FF"/>
    <w:rsid w:val="00AB486B"/>
    <w:rsid w:val="00B6796C"/>
    <w:rsid w:val="00BD0154"/>
    <w:rsid w:val="00C36835"/>
    <w:rsid w:val="00E257EB"/>
    <w:rsid w:val="00EA246B"/>
    <w:rsid w:val="00F77E6D"/>
    <w:rsid w:val="185602B9"/>
    <w:rsid w:val="31C1AAA9"/>
    <w:rsid w:val="60BC7C39"/>
    <w:rsid w:val="6BD2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2B54"/>
  <w15:chartTrackingRefBased/>
  <w15:docId w15:val="{4593D3F6-34F3-4413-92AE-620AEA64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C79"/>
    <w:pPr>
      <w:widowControl w:val="0"/>
      <w:autoSpaceDE w:val="0"/>
      <w:autoSpaceDN w:val="0"/>
      <w:adjustRightInd w:val="0"/>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66268"/>
  </w:style>
  <w:style w:type="character" w:customStyle="1" w:styleId="eop">
    <w:name w:val="eop"/>
    <w:basedOn w:val="DefaultParagraphFont"/>
    <w:rsid w:val="00066268"/>
  </w:style>
  <w:style w:type="character" w:styleId="Hyperlink">
    <w:name w:val="Hyperlink"/>
    <w:basedOn w:val="DefaultParagraphFont"/>
    <w:uiPriority w:val="99"/>
    <w:unhideWhenUsed/>
    <w:rsid w:val="00066268"/>
    <w:rPr>
      <w:color w:val="0563C1" w:themeColor="hyperlink"/>
      <w:u w:val="single"/>
    </w:rPr>
  </w:style>
  <w:style w:type="paragraph" w:styleId="ListParagraph">
    <w:name w:val="List Paragraph"/>
    <w:basedOn w:val="Normal"/>
    <w:uiPriority w:val="34"/>
    <w:qFormat/>
    <w:rsid w:val="008106CE"/>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1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TPBDepartmentTaxHTField xmlns="http://schemas.microsoft.com/sharepoint/v3">
      <Terms xmlns="http://schemas.microsoft.com/office/infopath/2007/PartnerControls"/>
    </UTPBDepartmentTaxHTField>
    <TaxCatchAll xmlns="8c5cb97b-8884-4005-a8a5-9cbdaf35a5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CB7D2E5437DB43A94D8729697DE267" ma:contentTypeVersion="16" ma:contentTypeDescription="Create a new document." ma:contentTypeScope="" ma:versionID="627dd57c7ed4d8f7f024ceccdb63f047">
  <xsd:schema xmlns:xsd="http://www.w3.org/2001/XMLSchema" xmlns:xs="http://www.w3.org/2001/XMLSchema" xmlns:p="http://schemas.microsoft.com/office/2006/metadata/properties" xmlns:ns1="http://schemas.microsoft.com/sharepoint/v3" xmlns:ns2="8c5cb97b-8884-4005-a8a5-9cbdaf35a5ee" xmlns:ns3="22cc0d96-17cc-4854-968e-a8ea1d7b8787" targetNamespace="http://schemas.microsoft.com/office/2006/metadata/properties" ma:root="true" ma:fieldsID="5602c243b6468ac4fa00f08b1e678434" ns1:_="" ns2:_="" ns3:_="">
    <xsd:import namespace="http://schemas.microsoft.com/sharepoint/v3"/>
    <xsd:import namespace="8c5cb97b-8884-4005-a8a5-9cbdaf35a5ee"/>
    <xsd:import namespace="22cc0d96-17cc-4854-968e-a8ea1d7b8787"/>
    <xsd:element name="properties">
      <xsd:complexType>
        <xsd:sequence>
          <xsd:element name="documentManagement">
            <xsd:complexType>
              <xsd:all>
                <xsd:element ref="ns1:UTPBDepartment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TPBDepartmentTaxHTField" ma:index="8" nillable="true" ma:taxonomy="true" ma:internalName="UTPBDepartmentTaxHTField" ma:taxonomyFieldName="UTPBDepartment" ma:displayName="Staff" ma:default="" ma:fieldId="{0fd848ef-6d3c-4f22-a22f-e915b495b2c2}" ma:sspId="340273f3-3dfb-4b29-b2ec-ca41d92f1cd5" ma:termSetId="0fdfdef5-0b7b-474b-b346-7f54121d83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cb97b-8884-4005-a8a5-9cbdaf35a5e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7e058e8-5cf8-48cc-adeb-48bac27210c7}" ma:internalName="TaxCatchAll" ma:showField="CatchAllData" ma:web="8c5cb97b-8884-4005-a8a5-9cbdaf35a5e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7e058e8-5cf8-48cc-adeb-48bac27210c7}" ma:internalName="TaxCatchAllLabel" ma:readOnly="true" ma:showField="CatchAllDataLabel" ma:web="8c5cb97b-8884-4005-a8a5-9cbdaf35a5e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c0d96-17cc-4854-968e-a8ea1d7b878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EFDB8-53A2-40BC-A7A2-38AA852B61AE}">
  <ds:schemaRefs>
    <ds:schemaRef ds:uri="http://schemas.microsoft.com/office/2006/metadata/properties"/>
    <ds:schemaRef ds:uri="http://schemas.microsoft.com/office/infopath/2007/PartnerControls"/>
    <ds:schemaRef ds:uri="http://schemas.microsoft.com/sharepoint/v3"/>
    <ds:schemaRef ds:uri="8c5cb97b-8884-4005-a8a5-9cbdaf35a5ee"/>
  </ds:schemaRefs>
</ds:datastoreItem>
</file>

<file path=customXml/itemProps2.xml><?xml version="1.0" encoding="utf-8"?>
<ds:datastoreItem xmlns:ds="http://schemas.openxmlformats.org/officeDocument/2006/customXml" ds:itemID="{52851C4C-1A4A-4BD7-9369-28EC6537EF65}">
  <ds:schemaRefs>
    <ds:schemaRef ds:uri="http://schemas.microsoft.com/sharepoint/v3/contenttype/forms"/>
  </ds:schemaRefs>
</ds:datastoreItem>
</file>

<file path=customXml/itemProps3.xml><?xml version="1.0" encoding="utf-8"?>
<ds:datastoreItem xmlns:ds="http://schemas.openxmlformats.org/officeDocument/2006/customXml" ds:itemID="{9A6BA8BE-2123-4E5F-816D-830B1B558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5cb97b-8884-4005-a8a5-9cbdaf35a5ee"/>
    <ds:schemaRef ds:uri="22cc0d96-17cc-4854-968e-a8ea1d7b8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1206</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UT Permian Basin</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Montalvo</dc:creator>
  <cp:keywords/>
  <dc:description/>
  <cp:lastModifiedBy>Pamela Jenkins</cp:lastModifiedBy>
  <cp:revision>2</cp:revision>
  <dcterms:created xsi:type="dcterms:W3CDTF">2021-11-01T21:16:00Z</dcterms:created>
  <dcterms:modified xsi:type="dcterms:W3CDTF">2021-11-01T21:16:00Z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0x010100F0CB7D2E5437DB43A94D8729697DE267</vt:lpwstr>
  </property>
  <property fmtid="{D5CDD505-2E9C-101B-9397-08002B2CF9AE}" pid="3" name="UTPBDepartment">
    <vt:lpwstr/>
  </property>
</Properties>
</file>