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35" w:type="dxa"/>
        <w:tblLayout w:type="fixed"/>
        <w:tblLook w:val="04A0" w:firstRow="1" w:lastRow="0" w:firstColumn="1" w:lastColumn="0" w:noHBand="0" w:noVBand="1"/>
      </w:tblPr>
      <w:tblGrid>
        <w:gridCol w:w="1525"/>
        <w:gridCol w:w="4680"/>
        <w:gridCol w:w="5130"/>
      </w:tblGrid>
      <w:tr w:rsidR="009A5BDF" w:rsidRPr="009725F3" w14:paraId="4294D7D1" w14:textId="404B20F7" w:rsidTr="00287B28">
        <w:trPr>
          <w:trHeight w:val="317"/>
          <w:tblHeader/>
        </w:trPr>
        <w:tc>
          <w:tcPr>
            <w:tcW w:w="1525" w:type="dxa"/>
            <w:tcBorders>
              <w:bottom w:val="single" w:sz="8" w:space="0" w:color="ED7D31" w:themeColor="accent2"/>
            </w:tcBorders>
            <w:shd w:val="clear" w:color="auto" w:fill="D9D9D9" w:themeFill="background1" w:themeFillShade="D9"/>
            <w:vAlign w:val="center"/>
          </w:tcPr>
          <w:p w14:paraId="63225262" w14:textId="76F759AD" w:rsidR="00987010" w:rsidRPr="009725F3" w:rsidRDefault="00987010" w:rsidP="00C842D3">
            <w:pPr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F3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4680" w:type="dxa"/>
            <w:tcBorders>
              <w:bottom w:val="single" w:sz="8" w:space="0" w:color="ED7D31" w:themeColor="accent2"/>
            </w:tcBorders>
            <w:shd w:val="clear" w:color="auto" w:fill="D9D9D9" w:themeFill="background1" w:themeFillShade="D9"/>
            <w:vAlign w:val="center"/>
          </w:tcPr>
          <w:p w14:paraId="70F35871" w14:textId="570E8572" w:rsidR="00987010" w:rsidRPr="009725F3" w:rsidRDefault="00987010" w:rsidP="00C842D3">
            <w:pPr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F3">
              <w:rPr>
                <w:rFonts w:ascii="Arial" w:hAnsi="Arial" w:cs="Arial"/>
                <w:b/>
                <w:sz w:val="20"/>
                <w:szCs w:val="20"/>
              </w:rPr>
              <w:t>Clinical Psychology</w:t>
            </w:r>
          </w:p>
        </w:tc>
        <w:tc>
          <w:tcPr>
            <w:tcW w:w="5130" w:type="dxa"/>
            <w:tcBorders>
              <w:bottom w:val="single" w:sz="8" w:space="0" w:color="ED7D31" w:themeColor="accent2"/>
            </w:tcBorders>
            <w:shd w:val="clear" w:color="auto" w:fill="D9D9D9" w:themeFill="background1" w:themeFillShade="D9"/>
            <w:vAlign w:val="center"/>
          </w:tcPr>
          <w:p w14:paraId="1D3C8045" w14:textId="719D8A82" w:rsidR="00987010" w:rsidRPr="009725F3" w:rsidRDefault="00987010" w:rsidP="00C842D3">
            <w:pPr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F3">
              <w:rPr>
                <w:rFonts w:ascii="Arial" w:hAnsi="Arial" w:cs="Arial"/>
                <w:b/>
                <w:sz w:val="20"/>
                <w:szCs w:val="20"/>
              </w:rPr>
              <w:t>Clinical Mental Health &amp; School Counseling</w:t>
            </w:r>
            <w:r w:rsidR="00820433" w:rsidRPr="009725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53825" w:rsidRPr="009725F3" w14:paraId="0BB689E4" w14:textId="77777777" w:rsidTr="00287B28">
        <w:trPr>
          <w:trHeight w:val="317"/>
          <w:tblHeader/>
        </w:trPr>
        <w:tc>
          <w:tcPr>
            <w:tcW w:w="11335" w:type="dxa"/>
            <w:gridSpan w:val="3"/>
            <w:tcBorders>
              <w:top w:val="single" w:sz="8" w:space="0" w:color="ED7D31" w:themeColor="accent2"/>
            </w:tcBorders>
            <w:shd w:val="clear" w:color="auto" w:fill="000000" w:themeFill="text1"/>
            <w:vAlign w:val="center"/>
          </w:tcPr>
          <w:p w14:paraId="0B7B13E2" w14:textId="3AF2E7C9" w:rsidR="00A53825" w:rsidRPr="009725F3" w:rsidRDefault="00F25BAD" w:rsidP="00C842D3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5F3">
              <w:rPr>
                <w:rFonts w:ascii="Arial" w:hAnsi="Arial" w:cs="Arial"/>
                <w:b/>
                <w:bCs/>
                <w:sz w:val="20"/>
                <w:szCs w:val="20"/>
              </w:rPr>
              <w:t>Graduation</w:t>
            </w:r>
            <w:r w:rsidR="00A53825" w:rsidRPr="00972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Requirements, Accreditation, and Credentials</w:t>
            </w:r>
          </w:p>
        </w:tc>
      </w:tr>
      <w:tr w:rsidR="00A53825" w:rsidRPr="009725F3" w14:paraId="44564A32" w14:textId="77777777" w:rsidTr="00287B28">
        <w:trPr>
          <w:trHeight w:val="503"/>
          <w:tblHeader/>
        </w:trPr>
        <w:tc>
          <w:tcPr>
            <w:tcW w:w="1525" w:type="dxa"/>
            <w:vAlign w:val="center"/>
          </w:tcPr>
          <w:p w14:paraId="588B025C" w14:textId="6B29B405" w:rsidR="00A53825" w:rsidRPr="009725F3" w:rsidRDefault="00A53825" w:rsidP="00C842D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9725F3">
              <w:rPr>
                <w:rFonts w:ascii="Arial" w:hAnsi="Arial" w:cs="Arial"/>
                <w:sz w:val="20"/>
                <w:szCs w:val="20"/>
              </w:rPr>
              <w:t>Tracks</w:t>
            </w:r>
          </w:p>
        </w:tc>
        <w:tc>
          <w:tcPr>
            <w:tcW w:w="4680" w:type="dxa"/>
            <w:vAlign w:val="center"/>
          </w:tcPr>
          <w:p w14:paraId="67E676CF" w14:textId="39EC248C" w:rsidR="00A53825" w:rsidRPr="009725F3" w:rsidRDefault="00A53825" w:rsidP="00C842D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9725F3">
              <w:rPr>
                <w:rFonts w:ascii="Arial" w:hAnsi="Arial" w:cs="Arial"/>
                <w:sz w:val="20"/>
                <w:szCs w:val="20"/>
              </w:rPr>
              <w:t>Clinical Psychology</w:t>
            </w:r>
          </w:p>
        </w:tc>
        <w:tc>
          <w:tcPr>
            <w:tcW w:w="5130" w:type="dxa"/>
            <w:vAlign w:val="center"/>
          </w:tcPr>
          <w:p w14:paraId="3342DBA9" w14:textId="77777777" w:rsidR="00A53825" w:rsidRPr="009725F3" w:rsidRDefault="00A53825" w:rsidP="00C842D3">
            <w:pPr>
              <w:spacing w:line="22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725F3">
              <w:rPr>
                <w:rFonts w:ascii="Arial" w:hAnsi="Arial" w:cs="Arial"/>
                <w:bCs/>
                <w:sz w:val="20"/>
                <w:szCs w:val="20"/>
              </w:rPr>
              <w:t>Clinical Mental Health Counseling (CMHC) or</w:t>
            </w:r>
          </w:p>
          <w:p w14:paraId="0F68D8EA" w14:textId="26F1C334" w:rsidR="00A53825" w:rsidRPr="009725F3" w:rsidRDefault="00A53825" w:rsidP="00C842D3">
            <w:pPr>
              <w:spacing w:line="220" w:lineRule="exact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9725F3">
              <w:rPr>
                <w:rFonts w:ascii="Arial" w:hAnsi="Arial" w:cs="Arial"/>
                <w:bCs/>
                <w:sz w:val="20"/>
                <w:szCs w:val="20"/>
              </w:rPr>
              <w:t>School Counseling (SC)</w:t>
            </w:r>
          </w:p>
        </w:tc>
      </w:tr>
      <w:tr w:rsidR="00A53825" w:rsidRPr="009725F3" w14:paraId="2F28C388" w14:textId="77777777" w:rsidTr="00287B28">
        <w:trPr>
          <w:trHeight w:val="1440"/>
          <w:tblHeader/>
        </w:trPr>
        <w:tc>
          <w:tcPr>
            <w:tcW w:w="1525" w:type="dxa"/>
            <w:shd w:val="clear" w:color="auto" w:fill="auto"/>
            <w:vAlign w:val="center"/>
          </w:tcPr>
          <w:p w14:paraId="3478A8A7" w14:textId="628A2BA9" w:rsidR="00A53825" w:rsidRPr="009725F3" w:rsidRDefault="00A53825" w:rsidP="00C842D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9725F3">
              <w:rPr>
                <w:rFonts w:ascii="Arial" w:hAnsi="Arial" w:cs="Arial"/>
                <w:sz w:val="20"/>
                <w:szCs w:val="20"/>
              </w:rPr>
              <w:t>Accreditation</w:t>
            </w:r>
          </w:p>
        </w:tc>
        <w:tc>
          <w:tcPr>
            <w:tcW w:w="4680" w:type="dxa"/>
          </w:tcPr>
          <w:p w14:paraId="13EADBC6" w14:textId="3D51598A" w:rsidR="00A53825" w:rsidRPr="009725F3" w:rsidRDefault="0088689F" w:rsidP="00C842D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American Psychological Association (</w:t>
            </w:r>
            <w:r w:rsidR="00A724BA">
              <w:rPr>
                <w:rFonts w:ascii="Arial" w:hAnsi="Arial" w:cs="Arial"/>
                <w:sz w:val="20"/>
                <w:szCs w:val="20"/>
              </w:rPr>
              <w:t>APA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A724BA">
              <w:rPr>
                <w:rFonts w:ascii="Arial" w:hAnsi="Arial" w:cs="Arial"/>
                <w:sz w:val="20"/>
                <w:szCs w:val="20"/>
              </w:rPr>
              <w:t>, the accrediting body in psychology, does not offer accreditation for its MA programs. Only Ph.D. and Psy.D. program</w:t>
            </w:r>
            <w:r w:rsidR="00855502">
              <w:rPr>
                <w:rFonts w:ascii="Arial" w:hAnsi="Arial" w:cs="Arial"/>
                <w:sz w:val="20"/>
                <w:szCs w:val="20"/>
              </w:rPr>
              <w:t>s</w:t>
            </w:r>
            <w:r w:rsidR="00A724BA">
              <w:rPr>
                <w:rFonts w:ascii="Arial" w:hAnsi="Arial" w:cs="Arial"/>
                <w:sz w:val="20"/>
                <w:szCs w:val="20"/>
              </w:rPr>
              <w:t xml:space="preserve"> are accredited by the </w:t>
            </w:r>
            <w:r>
              <w:rPr>
                <w:rFonts w:ascii="Arial" w:hAnsi="Arial" w:cs="Arial"/>
                <w:sz w:val="20"/>
                <w:szCs w:val="20"/>
              </w:rPr>
              <w:t>APA.</w:t>
            </w:r>
            <w:r w:rsidR="00BC6C58">
              <w:rPr>
                <w:rFonts w:ascii="Arial" w:hAnsi="Arial" w:cs="Arial"/>
                <w:sz w:val="20"/>
                <w:szCs w:val="20"/>
              </w:rPr>
              <w:t xml:space="preserve"> There are no accreditation agencies for MA Psychology Programs.</w:t>
            </w:r>
          </w:p>
        </w:tc>
        <w:tc>
          <w:tcPr>
            <w:tcW w:w="5130" w:type="dxa"/>
            <w:vAlign w:val="center"/>
          </w:tcPr>
          <w:p w14:paraId="4ADBA019" w14:textId="051B3E95" w:rsidR="00A53825" w:rsidRPr="009725F3" w:rsidRDefault="00A53825" w:rsidP="00C842D3">
            <w:pPr>
              <w:spacing w:after="80" w:line="220" w:lineRule="exact"/>
              <w:rPr>
                <w:rFonts w:ascii="Arial" w:hAnsi="Arial" w:cs="Arial"/>
                <w:sz w:val="20"/>
                <w:szCs w:val="20"/>
              </w:rPr>
            </w:pPr>
            <w:r w:rsidRPr="009725F3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The SC program is accredited by Texas Education Agency (TEA) and nationally through the </w:t>
            </w:r>
            <w:r w:rsidRPr="009725F3">
              <w:rPr>
                <w:rFonts w:ascii="Arial" w:hAnsi="Arial" w:cs="Arial"/>
                <w:sz w:val="20"/>
                <w:szCs w:val="20"/>
              </w:rPr>
              <w:t xml:space="preserve">Council for the Accreditation of Educator Preparation (CAEP). </w:t>
            </w:r>
          </w:p>
          <w:p w14:paraId="33FDEAE3" w14:textId="58651008" w:rsidR="00A53825" w:rsidRPr="009725F3" w:rsidRDefault="00A53825" w:rsidP="00C842D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9725F3">
              <w:rPr>
                <w:rFonts w:ascii="Arial" w:hAnsi="Arial" w:cs="Arial"/>
                <w:sz w:val="20"/>
                <w:szCs w:val="20"/>
              </w:rPr>
              <w:t xml:space="preserve">Both tracks are CACREP equivalent programs, </w:t>
            </w:r>
            <w:r w:rsidR="00F25BAD" w:rsidRPr="009725F3"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 w:rsidRPr="009725F3">
              <w:rPr>
                <w:rFonts w:ascii="Arial" w:hAnsi="Arial" w:cs="Arial"/>
                <w:sz w:val="20"/>
                <w:szCs w:val="20"/>
              </w:rPr>
              <w:t>allows graduates to</w:t>
            </w:r>
            <w:r w:rsidR="00352D7B">
              <w:rPr>
                <w:rFonts w:ascii="Arial" w:hAnsi="Arial" w:cs="Arial"/>
                <w:sz w:val="20"/>
                <w:szCs w:val="20"/>
              </w:rPr>
              <w:t xml:space="preserve"> transfer their licens</w:t>
            </w:r>
            <w:r w:rsidR="00B069E8">
              <w:rPr>
                <w:rFonts w:ascii="Arial" w:hAnsi="Arial" w:cs="Arial"/>
                <w:sz w:val="20"/>
                <w:szCs w:val="20"/>
              </w:rPr>
              <w:t>ure</w:t>
            </w:r>
            <w:r w:rsidR="00352D7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9725F3">
              <w:rPr>
                <w:rFonts w:ascii="Arial" w:hAnsi="Arial" w:cs="Arial"/>
                <w:sz w:val="20"/>
                <w:szCs w:val="20"/>
              </w:rPr>
              <w:t xml:space="preserve">25+ states. </w:t>
            </w:r>
            <w:r w:rsidR="00867E6C">
              <w:rPr>
                <w:rFonts w:ascii="Arial" w:hAnsi="Arial" w:cs="Arial"/>
                <w:sz w:val="20"/>
                <w:szCs w:val="20"/>
              </w:rPr>
              <w:t>F</w:t>
            </w:r>
            <w:r w:rsidRPr="009725F3">
              <w:rPr>
                <w:rFonts w:ascii="Arial" w:hAnsi="Arial" w:cs="Arial"/>
                <w:sz w:val="20"/>
                <w:szCs w:val="20"/>
              </w:rPr>
              <w:t>aculty will seek full accreditation in 2022-2023.</w:t>
            </w:r>
          </w:p>
        </w:tc>
      </w:tr>
      <w:tr w:rsidR="00A53825" w:rsidRPr="009725F3" w14:paraId="5D023D44" w14:textId="77777777" w:rsidTr="00287B28">
        <w:trPr>
          <w:trHeight w:val="2448"/>
          <w:tblHeader/>
        </w:trPr>
        <w:tc>
          <w:tcPr>
            <w:tcW w:w="1525" w:type="dxa"/>
            <w:shd w:val="clear" w:color="auto" w:fill="auto"/>
            <w:vAlign w:val="center"/>
          </w:tcPr>
          <w:p w14:paraId="17A9B03F" w14:textId="151BDBB4" w:rsidR="00A53825" w:rsidRPr="009725F3" w:rsidRDefault="00681A6F" w:rsidP="00C842D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</w:t>
            </w:r>
            <w:r w:rsidR="00A53825" w:rsidRPr="009725F3">
              <w:rPr>
                <w:rFonts w:ascii="Arial" w:hAnsi="Arial" w:cs="Arial"/>
                <w:sz w:val="20"/>
                <w:szCs w:val="20"/>
              </w:rPr>
              <w:t xml:space="preserve"> Requirements</w:t>
            </w:r>
          </w:p>
        </w:tc>
        <w:tc>
          <w:tcPr>
            <w:tcW w:w="4680" w:type="dxa"/>
          </w:tcPr>
          <w:p w14:paraId="2533EE40" w14:textId="15ED21B2" w:rsidR="00A53825" w:rsidRPr="009725F3" w:rsidRDefault="00A53825" w:rsidP="00C842D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9725F3">
              <w:rPr>
                <w:rFonts w:ascii="Arial" w:hAnsi="Arial" w:cs="Arial"/>
                <w:sz w:val="20"/>
                <w:szCs w:val="20"/>
              </w:rPr>
              <w:t>60-credit hour program:</w:t>
            </w:r>
          </w:p>
          <w:p w14:paraId="2930FFB2" w14:textId="77777777" w:rsidR="00A53825" w:rsidRPr="009725F3" w:rsidRDefault="00A53825" w:rsidP="000A2815">
            <w:pPr>
              <w:pStyle w:val="ListParagraph"/>
              <w:numPr>
                <w:ilvl w:val="0"/>
                <w:numId w:val="20"/>
              </w:numPr>
              <w:tabs>
                <w:tab w:val="left" w:pos="288"/>
              </w:tabs>
              <w:spacing w:line="220" w:lineRule="exact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9725F3">
              <w:rPr>
                <w:rFonts w:ascii="Arial" w:hAnsi="Arial" w:cs="Arial"/>
                <w:sz w:val="20"/>
                <w:szCs w:val="20"/>
              </w:rPr>
              <w:t>51 credits (17 classes)</w:t>
            </w:r>
          </w:p>
          <w:p w14:paraId="01149984" w14:textId="7EC439B2" w:rsidR="00A53825" w:rsidRPr="009725F3" w:rsidRDefault="00A53825" w:rsidP="000A2815">
            <w:pPr>
              <w:pStyle w:val="ListParagraph"/>
              <w:numPr>
                <w:ilvl w:val="0"/>
                <w:numId w:val="20"/>
              </w:numPr>
              <w:tabs>
                <w:tab w:val="left" w:pos="288"/>
              </w:tabs>
              <w:spacing w:line="220" w:lineRule="exact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9725F3">
              <w:rPr>
                <w:rFonts w:ascii="Arial" w:hAnsi="Arial" w:cs="Arial"/>
                <w:sz w:val="20"/>
                <w:szCs w:val="20"/>
              </w:rPr>
              <w:t>6 credits of practicum (</w:t>
            </w:r>
            <w:r w:rsidR="0079441E">
              <w:rPr>
                <w:rFonts w:ascii="Arial" w:hAnsi="Arial" w:cs="Arial"/>
                <w:sz w:val="20"/>
                <w:szCs w:val="20"/>
              </w:rPr>
              <w:t xml:space="preserve">300 hrs. </w:t>
            </w:r>
            <w:r w:rsidRPr="009725F3">
              <w:rPr>
                <w:rFonts w:ascii="Arial" w:hAnsi="Arial" w:cs="Arial"/>
                <w:sz w:val="20"/>
                <w:szCs w:val="20"/>
              </w:rPr>
              <w:t xml:space="preserve">over two semesters that includes a total of 150 direct service contact hours with clients), and </w:t>
            </w:r>
          </w:p>
          <w:p w14:paraId="63DB3242" w14:textId="69146808" w:rsidR="00A53825" w:rsidRPr="009725F3" w:rsidRDefault="00A53825" w:rsidP="000A2815">
            <w:pPr>
              <w:pStyle w:val="ListParagraph"/>
              <w:numPr>
                <w:ilvl w:val="0"/>
                <w:numId w:val="20"/>
              </w:numPr>
              <w:tabs>
                <w:tab w:val="left" w:pos="288"/>
              </w:tabs>
              <w:spacing w:line="220" w:lineRule="exact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9725F3">
              <w:rPr>
                <w:rFonts w:ascii="Arial" w:hAnsi="Arial" w:cs="Arial"/>
                <w:sz w:val="20"/>
                <w:szCs w:val="20"/>
              </w:rPr>
              <w:t>3 credit hours of Thesis (data driven) or Thesis Project (theory driven)</w:t>
            </w:r>
          </w:p>
        </w:tc>
        <w:tc>
          <w:tcPr>
            <w:tcW w:w="5130" w:type="dxa"/>
          </w:tcPr>
          <w:p w14:paraId="048FE74F" w14:textId="77777777" w:rsidR="00A53825" w:rsidRPr="009725F3" w:rsidRDefault="00A53825" w:rsidP="00C842D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9725F3">
              <w:rPr>
                <w:rFonts w:ascii="Arial" w:hAnsi="Arial" w:cs="Arial"/>
                <w:sz w:val="20"/>
                <w:szCs w:val="20"/>
              </w:rPr>
              <w:t>60-credit hour program:</w:t>
            </w:r>
          </w:p>
          <w:p w14:paraId="7BCD83A4" w14:textId="77777777" w:rsidR="00A53825" w:rsidRPr="009725F3" w:rsidRDefault="00A53825" w:rsidP="00C842D3">
            <w:pPr>
              <w:pStyle w:val="ListParagraph"/>
              <w:numPr>
                <w:ilvl w:val="0"/>
                <w:numId w:val="22"/>
              </w:numPr>
              <w:tabs>
                <w:tab w:val="left" w:pos="288"/>
              </w:tabs>
              <w:spacing w:line="220" w:lineRule="exact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9725F3">
              <w:rPr>
                <w:rFonts w:ascii="Arial" w:hAnsi="Arial" w:cs="Arial"/>
                <w:sz w:val="20"/>
                <w:szCs w:val="20"/>
              </w:rPr>
              <w:t xml:space="preserve">51 credits (17 </w:t>
            </w:r>
            <w:r w:rsidRPr="00615B84">
              <w:rPr>
                <w:rFonts w:ascii="Arial" w:hAnsi="Arial" w:cs="Arial"/>
                <w:sz w:val="20"/>
                <w:szCs w:val="20"/>
              </w:rPr>
              <w:t>counseling classes</w:t>
            </w:r>
            <w:r w:rsidRPr="009725F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7A9BE843" w14:textId="58C87851" w:rsidR="00A53825" w:rsidRPr="009725F3" w:rsidRDefault="00A53825" w:rsidP="00C842D3">
            <w:pPr>
              <w:pStyle w:val="ListParagraph"/>
              <w:numPr>
                <w:ilvl w:val="0"/>
                <w:numId w:val="22"/>
              </w:numPr>
              <w:tabs>
                <w:tab w:val="left" w:pos="288"/>
              </w:tabs>
              <w:spacing w:line="220" w:lineRule="exact"/>
              <w:ind w:left="288" w:hanging="288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9725F3">
              <w:rPr>
                <w:rFonts w:ascii="Arial" w:hAnsi="Arial" w:cs="Arial"/>
                <w:sz w:val="20"/>
                <w:szCs w:val="20"/>
              </w:rPr>
              <w:t xml:space="preserve">9 credits of clinical experience (700 </w:t>
            </w:r>
            <w:r w:rsidR="00F17A46">
              <w:rPr>
                <w:rFonts w:ascii="Arial" w:hAnsi="Arial" w:cs="Arial"/>
                <w:sz w:val="20"/>
                <w:szCs w:val="20"/>
              </w:rPr>
              <w:t>hrs</w:t>
            </w:r>
            <w:r w:rsidR="00AD71EF">
              <w:rPr>
                <w:rFonts w:ascii="Arial" w:hAnsi="Arial" w:cs="Arial"/>
                <w:sz w:val="20"/>
                <w:szCs w:val="20"/>
              </w:rPr>
              <w:t>.</w:t>
            </w:r>
            <w:r w:rsidRPr="009725F3">
              <w:rPr>
                <w:rFonts w:ascii="Arial" w:hAnsi="Arial" w:cs="Arial"/>
                <w:sz w:val="20"/>
                <w:szCs w:val="20"/>
              </w:rPr>
              <w:t xml:space="preserve"> over</w:t>
            </w:r>
            <w:r w:rsidR="009725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41E">
              <w:rPr>
                <w:rFonts w:ascii="Arial" w:hAnsi="Arial" w:cs="Arial"/>
                <w:sz w:val="20"/>
                <w:szCs w:val="20"/>
              </w:rPr>
              <w:t>three</w:t>
            </w:r>
            <w:r w:rsidRPr="009725F3">
              <w:rPr>
                <w:rFonts w:ascii="Arial" w:hAnsi="Arial" w:cs="Arial"/>
                <w:sz w:val="20"/>
                <w:szCs w:val="20"/>
              </w:rPr>
              <w:t xml:space="preserve"> semesters; 280 direct client hours): </w:t>
            </w:r>
          </w:p>
          <w:p w14:paraId="79D71BC3" w14:textId="58DCEED6" w:rsidR="00A53825" w:rsidRPr="005D7948" w:rsidRDefault="00A53825" w:rsidP="00933BDF">
            <w:pPr>
              <w:pStyle w:val="ListParagraph"/>
              <w:numPr>
                <w:ilvl w:val="0"/>
                <w:numId w:val="36"/>
              </w:numPr>
              <w:tabs>
                <w:tab w:val="left" w:pos="144"/>
                <w:tab w:val="left" w:pos="288"/>
              </w:tabs>
              <w:spacing w:line="220" w:lineRule="exact"/>
              <w:ind w:left="576" w:hanging="144"/>
              <w:rPr>
                <w:rFonts w:ascii="Arial" w:hAnsi="Arial" w:cs="Arial"/>
                <w:sz w:val="20"/>
                <w:szCs w:val="20"/>
              </w:rPr>
            </w:pPr>
            <w:r w:rsidRPr="005D7948">
              <w:rPr>
                <w:rFonts w:ascii="Arial" w:hAnsi="Arial" w:cs="Arial"/>
                <w:sz w:val="20"/>
                <w:szCs w:val="20"/>
              </w:rPr>
              <w:t>Practicum: 100 hrs. (40 direct client)</w:t>
            </w:r>
          </w:p>
          <w:p w14:paraId="359B6AEB" w14:textId="77777777" w:rsidR="00A53825" w:rsidRPr="005D7948" w:rsidRDefault="00A53825" w:rsidP="00933BDF">
            <w:pPr>
              <w:pStyle w:val="ListParagraph"/>
              <w:numPr>
                <w:ilvl w:val="0"/>
                <w:numId w:val="36"/>
              </w:numPr>
              <w:tabs>
                <w:tab w:val="left" w:pos="144"/>
                <w:tab w:val="left" w:pos="288"/>
              </w:tabs>
              <w:spacing w:line="220" w:lineRule="exact"/>
              <w:ind w:left="576" w:hanging="144"/>
              <w:rPr>
                <w:rFonts w:ascii="Arial" w:hAnsi="Arial" w:cs="Arial"/>
                <w:sz w:val="20"/>
                <w:szCs w:val="20"/>
              </w:rPr>
            </w:pPr>
            <w:r w:rsidRPr="005D7948">
              <w:rPr>
                <w:rFonts w:ascii="Arial" w:hAnsi="Arial" w:cs="Arial"/>
                <w:sz w:val="20"/>
                <w:szCs w:val="20"/>
              </w:rPr>
              <w:t>Internship I: 300 hrs. (120 direct client)</w:t>
            </w:r>
          </w:p>
          <w:p w14:paraId="57FA6507" w14:textId="77777777" w:rsidR="009725F3" w:rsidRPr="005D7948" w:rsidRDefault="00A53825" w:rsidP="00933BDF">
            <w:pPr>
              <w:pStyle w:val="ListParagraph"/>
              <w:numPr>
                <w:ilvl w:val="0"/>
                <w:numId w:val="36"/>
              </w:numPr>
              <w:tabs>
                <w:tab w:val="left" w:pos="144"/>
                <w:tab w:val="left" w:pos="288"/>
              </w:tabs>
              <w:spacing w:line="220" w:lineRule="exact"/>
              <w:ind w:left="576" w:hanging="144"/>
              <w:rPr>
                <w:rFonts w:ascii="Arial" w:hAnsi="Arial" w:cs="Arial"/>
                <w:sz w:val="20"/>
                <w:szCs w:val="20"/>
              </w:rPr>
            </w:pPr>
            <w:r w:rsidRPr="005D7948">
              <w:rPr>
                <w:rFonts w:ascii="Arial" w:hAnsi="Arial" w:cs="Arial"/>
                <w:sz w:val="20"/>
                <w:szCs w:val="20"/>
              </w:rPr>
              <w:t>Internship II: 300 hrs. (120 direct client)</w:t>
            </w:r>
          </w:p>
          <w:p w14:paraId="488C0780" w14:textId="5F5C2B44" w:rsidR="009725F3" w:rsidRPr="009725F3" w:rsidRDefault="00A53825" w:rsidP="00C842D3">
            <w:pPr>
              <w:pStyle w:val="ListParagraph"/>
              <w:numPr>
                <w:ilvl w:val="0"/>
                <w:numId w:val="32"/>
              </w:num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9725F3">
              <w:rPr>
                <w:rFonts w:ascii="Arial" w:hAnsi="Arial" w:cs="Arial"/>
                <w:sz w:val="20"/>
                <w:szCs w:val="20"/>
              </w:rPr>
              <w:t>Pass the Comprehensive Counselor Exam</w:t>
            </w:r>
            <w:r w:rsidR="00164922">
              <w:rPr>
                <w:rFonts w:ascii="Arial" w:hAnsi="Arial" w:cs="Arial"/>
                <w:sz w:val="20"/>
                <w:szCs w:val="20"/>
              </w:rPr>
              <w:t xml:space="preserve"> (CCE)</w:t>
            </w:r>
          </w:p>
          <w:p w14:paraId="672665D5" w14:textId="77777777" w:rsidR="00F76B3B" w:rsidRDefault="00352D7B" w:rsidP="00F76B3B">
            <w:pPr>
              <w:pStyle w:val="ListParagraph"/>
              <w:numPr>
                <w:ilvl w:val="0"/>
                <w:numId w:val="32"/>
              </w:num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53825" w:rsidRPr="009725F3">
              <w:rPr>
                <w:rFonts w:ascii="Arial" w:hAnsi="Arial" w:cs="Arial"/>
                <w:sz w:val="20"/>
                <w:szCs w:val="20"/>
              </w:rPr>
              <w:t xml:space="preserve">ass the Practice </w:t>
            </w:r>
            <w:r>
              <w:rPr>
                <w:rFonts w:ascii="Arial" w:hAnsi="Arial" w:cs="Arial"/>
                <w:sz w:val="20"/>
                <w:szCs w:val="20"/>
              </w:rPr>
              <w:t xml:space="preserve">TExES </w:t>
            </w:r>
            <w:r w:rsidR="00A53825" w:rsidRPr="009725F3">
              <w:rPr>
                <w:rFonts w:ascii="Arial" w:hAnsi="Arial" w:cs="Arial"/>
                <w:sz w:val="20"/>
                <w:szCs w:val="20"/>
              </w:rPr>
              <w:t>Exam</w:t>
            </w:r>
            <w:r>
              <w:rPr>
                <w:rFonts w:ascii="Arial" w:hAnsi="Arial" w:cs="Arial"/>
                <w:sz w:val="20"/>
                <w:szCs w:val="20"/>
              </w:rPr>
              <w:t xml:space="preserve"> (SC only)</w:t>
            </w:r>
          </w:p>
          <w:p w14:paraId="5CDD0050" w14:textId="4E537667" w:rsidR="00F76B3B" w:rsidRDefault="002F27EA" w:rsidP="00F76B3B">
            <w:pPr>
              <w:pStyle w:val="ListParagraph"/>
              <w:numPr>
                <w:ilvl w:val="0"/>
                <w:numId w:val="32"/>
              </w:num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F76B3B">
              <w:rPr>
                <w:rFonts w:ascii="Arial" w:hAnsi="Arial" w:cs="Arial"/>
                <w:sz w:val="20"/>
                <w:szCs w:val="20"/>
              </w:rPr>
              <w:t xml:space="preserve">Meet </w:t>
            </w:r>
            <w:r w:rsidR="00DC17EB">
              <w:rPr>
                <w:rFonts w:ascii="Arial" w:hAnsi="Arial" w:cs="Arial"/>
                <w:sz w:val="20"/>
                <w:szCs w:val="20"/>
              </w:rPr>
              <w:t>counseling</w:t>
            </w:r>
            <w:r w:rsidR="00A659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5027">
              <w:rPr>
                <w:rFonts w:ascii="Arial" w:hAnsi="Arial" w:cs="Arial"/>
                <w:sz w:val="20"/>
                <w:szCs w:val="20"/>
              </w:rPr>
              <w:t>“</w:t>
            </w:r>
            <w:r w:rsidR="00A6595D">
              <w:rPr>
                <w:rFonts w:ascii="Arial" w:hAnsi="Arial" w:cs="Arial"/>
                <w:sz w:val="20"/>
                <w:szCs w:val="20"/>
              </w:rPr>
              <w:t>fitness to practice</w:t>
            </w:r>
            <w:r w:rsidR="00595027">
              <w:rPr>
                <w:rFonts w:ascii="Arial" w:hAnsi="Arial" w:cs="Arial"/>
                <w:sz w:val="20"/>
                <w:szCs w:val="20"/>
              </w:rPr>
              <w:t>”</w:t>
            </w:r>
            <w:r w:rsidR="00A659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B3B">
              <w:rPr>
                <w:rFonts w:ascii="Arial" w:hAnsi="Arial" w:cs="Arial"/>
                <w:sz w:val="20"/>
                <w:szCs w:val="20"/>
              </w:rPr>
              <w:t>standards</w:t>
            </w:r>
          </w:p>
          <w:p w14:paraId="6B23F1DB" w14:textId="4B93B5A1" w:rsidR="00A53825" w:rsidRPr="00F76B3B" w:rsidRDefault="003673D7" w:rsidP="00F76B3B">
            <w:pPr>
              <w:pStyle w:val="ListParagraph"/>
              <w:numPr>
                <w:ilvl w:val="0"/>
                <w:numId w:val="32"/>
              </w:num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F76B3B">
              <w:rPr>
                <w:rFonts w:ascii="Arial" w:hAnsi="Arial" w:cs="Arial"/>
                <w:sz w:val="20"/>
                <w:szCs w:val="20"/>
              </w:rPr>
              <w:t>Thesis Option</w:t>
            </w:r>
            <w:r w:rsidR="00DF054D">
              <w:rPr>
                <w:rFonts w:ascii="Arial" w:hAnsi="Arial" w:cs="Arial"/>
                <w:sz w:val="20"/>
                <w:szCs w:val="20"/>
              </w:rPr>
              <w:t xml:space="preserve"> (data driven)</w:t>
            </w:r>
          </w:p>
        </w:tc>
      </w:tr>
      <w:tr w:rsidR="00A53825" w:rsidRPr="009725F3" w14:paraId="2EE4F14C" w14:textId="77777777" w:rsidTr="00287B28">
        <w:trPr>
          <w:trHeight w:val="1339"/>
          <w:tblHeader/>
        </w:trPr>
        <w:tc>
          <w:tcPr>
            <w:tcW w:w="1525" w:type="dxa"/>
            <w:shd w:val="clear" w:color="auto" w:fill="auto"/>
            <w:vAlign w:val="center"/>
          </w:tcPr>
          <w:p w14:paraId="545E3AD5" w14:textId="3F91633F" w:rsidR="00A53825" w:rsidRPr="009725F3" w:rsidRDefault="00A53825" w:rsidP="00C842D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9725F3">
              <w:rPr>
                <w:rFonts w:ascii="Arial" w:hAnsi="Arial" w:cs="Arial"/>
                <w:sz w:val="20"/>
                <w:szCs w:val="20"/>
              </w:rPr>
              <w:t>Clinical Experience</w:t>
            </w:r>
          </w:p>
        </w:tc>
        <w:tc>
          <w:tcPr>
            <w:tcW w:w="4680" w:type="dxa"/>
          </w:tcPr>
          <w:p w14:paraId="2832896B" w14:textId="43E9ABF5" w:rsidR="00DA173E" w:rsidRDefault="00A53825" w:rsidP="00DA173E">
            <w:pPr>
              <w:pStyle w:val="ListParagraph"/>
              <w:numPr>
                <w:ilvl w:val="0"/>
                <w:numId w:val="38"/>
              </w:num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DA173E">
              <w:rPr>
                <w:rFonts w:ascii="Arial" w:hAnsi="Arial" w:cs="Arial"/>
                <w:sz w:val="20"/>
                <w:szCs w:val="20"/>
              </w:rPr>
              <w:t xml:space="preserve">Practicum occurs in the </w:t>
            </w:r>
            <w:r w:rsidR="00453A77" w:rsidRPr="00DA173E">
              <w:rPr>
                <w:rFonts w:ascii="Arial" w:hAnsi="Arial" w:cs="Arial"/>
                <w:sz w:val="20"/>
                <w:szCs w:val="20"/>
              </w:rPr>
              <w:t xml:space="preserve">UTPB </w:t>
            </w:r>
            <w:r w:rsidRPr="00DA173E">
              <w:rPr>
                <w:rFonts w:ascii="Arial" w:hAnsi="Arial" w:cs="Arial"/>
                <w:sz w:val="20"/>
                <w:szCs w:val="20"/>
              </w:rPr>
              <w:t xml:space="preserve">counseling </w:t>
            </w:r>
            <w:r w:rsidR="00DA173E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DA173E">
              <w:rPr>
                <w:rFonts w:ascii="Arial" w:hAnsi="Arial" w:cs="Arial"/>
                <w:sz w:val="20"/>
                <w:szCs w:val="20"/>
              </w:rPr>
              <w:t xml:space="preserve">psychological services </w:t>
            </w:r>
            <w:r w:rsidR="00BC6C58" w:rsidRPr="00DA173E">
              <w:rPr>
                <w:rFonts w:ascii="Arial" w:hAnsi="Arial" w:cs="Arial"/>
                <w:sz w:val="20"/>
                <w:szCs w:val="20"/>
              </w:rPr>
              <w:t>clinic</w:t>
            </w:r>
            <w:r w:rsidR="00DA173E">
              <w:rPr>
                <w:rFonts w:ascii="Arial" w:hAnsi="Arial" w:cs="Arial"/>
                <w:sz w:val="20"/>
                <w:szCs w:val="20"/>
              </w:rPr>
              <w:t>,</w:t>
            </w:r>
            <w:r w:rsidRPr="00DA17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73E">
              <w:rPr>
                <w:rFonts w:ascii="Arial" w:hAnsi="Arial" w:cs="Arial"/>
                <w:sz w:val="20"/>
                <w:szCs w:val="20"/>
              </w:rPr>
              <w:t xml:space="preserve">supervised by </w:t>
            </w:r>
            <w:r w:rsidRPr="00DA173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87457A" w:rsidRPr="00DA173E">
              <w:rPr>
                <w:rFonts w:ascii="Arial" w:hAnsi="Arial" w:cs="Arial"/>
                <w:sz w:val="20"/>
                <w:szCs w:val="20"/>
              </w:rPr>
              <w:t>Licensed Psycholog</w:t>
            </w:r>
            <w:r w:rsidR="00DA173E">
              <w:rPr>
                <w:rFonts w:ascii="Arial" w:hAnsi="Arial" w:cs="Arial"/>
                <w:sz w:val="20"/>
                <w:szCs w:val="20"/>
              </w:rPr>
              <w:t>ist</w:t>
            </w:r>
            <w:r w:rsidR="00BC6C58" w:rsidRPr="00DA17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73E">
              <w:rPr>
                <w:rFonts w:ascii="Arial" w:hAnsi="Arial" w:cs="Arial"/>
                <w:sz w:val="20"/>
                <w:szCs w:val="20"/>
              </w:rPr>
              <w:t>(</w:t>
            </w:r>
            <w:r w:rsidR="00BC6C58" w:rsidRPr="00DA173E">
              <w:rPr>
                <w:rFonts w:ascii="Arial" w:hAnsi="Arial" w:cs="Arial"/>
                <w:sz w:val="20"/>
                <w:szCs w:val="20"/>
              </w:rPr>
              <w:t>Ph.D</w:t>
            </w:r>
            <w:r w:rsidR="00DA17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C0186C2" w14:textId="6C3838D8" w:rsidR="00DA173E" w:rsidRDefault="0087457A" w:rsidP="00DA173E">
            <w:pPr>
              <w:pStyle w:val="ListParagraph"/>
              <w:numPr>
                <w:ilvl w:val="0"/>
                <w:numId w:val="38"/>
              </w:num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DA173E">
              <w:rPr>
                <w:rFonts w:ascii="Arial" w:hAnsi="Arial" w:cs="Arial"/>
                <w:sz w:val="20"/>
                <w:szCs w:val="20"/>
              </w:rPr>
              <w:t xml:space="preserve">Students will </w:t>
            </w:r>
            <w:r w:rsidR="00DA173E">
              <w:rPr>
                <w:rFonts w:ascii="Arial" w:hAnsi="Arial" w:cs="Arial"/>
                <w:sz w:val="20"/>
                <w:szCs w:val="20"/>
              </w:rPr>
              <w:t>lead in</w:t>
            </w:r>
            <w:r w:rsidRPr="00DA173E">
              <w:rPr>
                <w:rFonts w:ascii="Arial" w:hAnsi="Arial" w:cs="Arial"/>
                <w:sz w:val="20"/>
                <w:szCs w:val="20"/>
              </w:rPr>
              <w:t>dividual</w:t>
            </w:r>
            <w:r w:rsidR="00DA173E">
              <w:rPr>
                <w:rFonts w:ascii="Arial" w:hAnsi="Arial" w:cs="Arial"/>
                <w:sz w:val="20"/>
                <w:szCs w:val="20"/>
              </w:rPr>
              <w:t>, family, and/or couple’s with a variety of populations</w:t>
            </w:r>
            <w:r w:rsidRPr="00DA173E">
              <w:rPr>
                <w:rFonts w:ascii="Arial" w:hAnsi="Arial" w:cs="Arial"/>
                <w:sz w:val="20"/>
                <w:szCs w:val="20"/>
              </w:rPr>
              <w:t xml:space="preserve"> (child, adoles</w:t>
            </w:r>
            <w:r w:rsidR="00DA173E">
              <w:rPr>
                <w:rFonts w:ascii="Arial" w:hAnsi="Arial" w:cs="Arial"/>
                <w:sz w:val="20"/>
                <w:szCs w:val="20"/>
              </w:rPr>
              <w:t>cents, adults).</w:t>
            </w:r>
          </w:p>
          <w:p w14:paraId="3E03D798" w14:textId="595EEB92" w:rsidR="00A53825" w:rsidRPr="00DA173E" w:rsidRDefault="00DA173E" w:rsidP="00DA173E">
            <w:pPr>
              <w:pStyle w:val="ListParagraph"/>
              <w:numPr>
                <w:ilvl w:val="0"/>
                <w:numId w:val="38"/>
              </w:num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c</w:t>
            </w:r>
            <w:r w:rsidR="0087457A" w:rsidRPr="00DA173E">
              <w:rPr>
                <w:rFonts w:ascii="Arial" w:hAnsi="Arial" w:cs="Arial"/>
                <w:sz w:val="20"/>
                <w:szCs w:val="20"/>
              </w:rPr>
              <w:t>onduct formal evaluat</w:t>
            </w:r>
            <w:r>
              <w:rPr>
                <w:rFonts w:ascii="Arial" w:hAnsi="Arial" w:cs="Arial"/>
                <w:sz w:val="20"/>
                <w:szCs w:val="20"/>
              </w:rPr>
              <w:t>ions and gain experience in testing procedures.</w:t>
            </w:r>
          </w:p>
        </w:tc>
        <w:tc>
          <w:tcPr>
            <w:tcW w:w="5130" w:type="dxa"/>
          </w:tcPr>
          <w:p w14:paraId="742AC3B6" w14:textId="562CB2E3" w:rsidR="00A53825" w:rsidRPr="00CA7B4E" w:rsidRDefault="00A53825" w:rsidP="009A7A63">
            <w:pPr>
              <w:pStyle w:val="ListParagraph"/>
              <w:numPr>
                <w:ilvl w:val="0"/>
                <w:numId w:val="37"/>
              </w:numPr>
              <w:tabs>
                <w:tab w:val="left" w:pos="288"/>
              </w:tabs>
              <w:spacing w:after="80" w:line="220" w:lineRule="exact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CA7B4E">
              <w:rPr>
                <w:rFonts w:ascii="Arial" w:hAnsi="Arial" w:cs="Arial"/>
                <w:sz w:val="20"/>
                <w:szCs w:val="20"/>
              </w:rPr>
              <w:t xml:space="preserve">Practicum occurs in the UTPB Counseling Training Clinic under live supervision of counseling faculty </w:t>
            </w:r>
            <w:r w:rsidR="0037736C">
              <w:rPr>
                <w:rFonts w:ascii="Arial" w:hAnsi="Arial" w:cs="Arial"/>
                <w:sz w:val="20"/>
                <w:szCs w:val="20"/>
              </w:rPr>
              <w:t xml:space="preserve">(Ph.D.) </w:t>
            </w:r>
            <w:r w:rsidRPr="00CA7B4E">
              <w:rPr>
                <w:rFonts w:ascii="Arial" w:hAnsi="Arial" w:cs="Arial"/>
                <w:sz w:val="20"/>
                <w:szCs w:val="20"/>
              </w:rPr>
              <w:t>and/or LPC/LPC-S</w:t>
            </w:r>
            <w:r w:rsidR="0098343E" w:rsidRPr="00CA7B4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A7B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72B05F" w14:textId="476ADB2C" w:rsidR="00A53825" w:rsidRPr="00CA7B4E" w:rsidRDefault="00A53825" w:rsidP="009A7A63">
            <w:pPr>
              <w:pStyle w:val="ListParagraph"/>
              <w:numPr>
                <w:ilvl w:val="0"/>
                <w:numId w:val="37"/>
              </w:numPr>
              <w:tabs>
                <w:tab w:val="left" w:pos="288"/>
              </w:tabs>
              <w:spacing w:line="220" w:lineRule="exact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CA7B4E">
              <w:rPr>
                <w:rFonts w:ascii="Arial" w:hAnsi="Arial" w:cs="Arial"/>
                <w:sz w:val="20"/>
                <w:szCs w:val="20"/>
              </w:rPr>
              <w:t xml:space="preserve">Internships I &amp; II are completed </w:t>
            </w:r>
            <w:r w:rsidR="00EC0C88" w:rsidRPr="00CA7B4E">
              <w:rPr>
                <w:rFonts w:ascii="Arial" w:hAnsi="Arial" w:cs="Arial"/>
                <w:sz w:val="20"/>
                <w:szCs w:val="20"/>
              </w:rPr>
              <w:t>off-campus</w:t>
            </w:r>
            <w:r w:rsidR="0030445A">
              <w:rPr>
                <w:rFonts w:ascii="Arial" w:hAnsi="Arial" w:cs="Arial"/>
                <w:sz w:val="20"/>
                <w:szCs w:val="20"/>
              </w:rPr>
              <w:t>,</w:t>
            </w:r>
            <w:r w:rsidR="00EC0C88" w:rsidRPr="00CA7B4E">
              <w:rPr>
                <w:rFonts w:ascii="Arial" w:hAnsi="Arial" w:cs="Arial"/>
                <w:sz w:val="20"/>
                <w:szCs w:val="20"/>
              </w:rPr>
              <w:t xml:space="preserve"> at an approved site</w:t>
            </w:r>
            <w:r w:rsidR="0030445A">
              <w:rPr>
                <w:rFonts w:ascii="Arial" w:hAnsi="Arial" w:cs="Arial"/>
                <w:sz w:val="20"/>
                <w:szCs w:val="20"/>
              </w:rPr>
              <w:t>, and</w:t>
            </w:r>
            <w:r w:rsidR="00EC0C88" w:rsidRPr="00CA7B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B4E">
              <w:rPr>
                <w:rFonts w:ascii="Arial" w:hAnsi="Arial" w:cs="Arial"/>
                <w:sz w:val="20"/>
                <w:szCs w:val="20"/>
              </w:rPr>
              <w:t xml:space="preserve">under the supervision of a credentialed mental health professional. </w:t>
            </w:r>
          </w:p>
        </w:tc>
      </w:tr>
      <w:tr w:rsidR="00A53825" w:rsidRPr="009725F3" w14:paraId="6CD37E47" w14:textId="77777777" w:rsidTr="00287B28">
        <w:trPr>
          <w:trHeight w:val="3527"/>
          <w:tblHeader/>
        </w:trPr>
        <w:tc>
          <w:tcPr>
            <w:tcW w:w="1525" w:type="dxa"/>
            <w:vAlign w:val="center"/>
          </w:tcPr>
          <w:p w14:paraId="7AD50A78" w14:textId="53E77376" w:rsidR="00A53825" w:rsidRPr="009725F3" w:rsidRDefault="00A53825" w:rsidP="00C842D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9725F3">
              <w:rPr>
                <w:rFonts w:ascii="Arial" w:hAnsi="Arial" w:cs="Arial"/>
                <w:sz w:val="20"/>
                <w:szCs w:val="20"/>
              </w:rPr>
              <w:t>Obtaining Credentials</w:t>
            </w:r>
          </w:p>
        </w:tc>
        <w:tc>
          <w:tcPr>
            <w:tcW w:w="4680" w:type="dxa"/>
            <w:shd w:val="clear" w:color="auto" w:fill="auto"/>
          </w:tcPr>
          <w:p w14:paraId="22AD592F" w14:textId="325568C6" w:rsidR="00A53825" w:rsidRPr="009725F3" w:rsidRDefault="00ED485E" w:rsidP="00C842D3">
            <w:pPr>
              <w:spacing w:line="22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Licensed Psychological </w:t>
            </w:r>
            <w:bookmarkStart w:id="0" w:name="_GoBack"/>
            <w:bookmarkEnd w:id="0"/>
            <w:r w:rsidR="00A53825" w:rsidRPr="009725F3">
              <w:rPr>
                <w:rFonts w:ascii="Arial" w:hAnsi="Arial" w:cs="Arial"/>
                <w:sz w:val="20"/>
                <w:szCs w:val="20"/>
                <w:u w:val="single"/>
              </w:rPr>
              <w:t>Associate (LPA)</w:t>
            </w:r>
          </w:p>
          <w:p w14:paraId="0BC859BB" w14:textId="77777777" w:rsidR="00681A6F" w:rsidRDefault="00A53825" w:rsidP="009A7A63">
            <w:pPr>
              <w:pStyle w:val="ListParagraph"/>
              <w:numPr>
                <w:ilvl w:val="0"/>
                <w:numId w:val="30"/>
              </w:numPr>
              <w:tabs>
                <w:tab w:val="left" w:pos="288"/>
              </w:tabs>
              <w:spacing w:line="220" w:lineRule="exact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9725F3">
              <w:rPr>
                <w:rFonts w:ascii="Arial" w:hAnsi="Arial" w:cs="Arial"/>
                <w:sz w:val="20"/>
                <w:szCs w:val="20"/>
              </w:rPr>
              <w:t>Pass the Examination for Professional Practice in Psychology (EPPP) </w:t>
            </w:r>
          </w:p>
          <w:p w14:paraId="00706D1D" w14:textId="77777777" w:rsidR="00681A6F" w:rsidRDefault="00681A6F" w:rsidP="009A7A63">
            <w:pPr>
              <w:pStyle w:val="ListParagraph"/>
              <w:numPr>
                <w:ilvl w:val="0"/>
                <w:numId w:val="30"/>
              </w:numPr>
              <w:tabs>
                <w:tab w:val="left" w:pos="288"/>
              </w:tabs>
              <w:spacing w:line="220" w:lineRule="exact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53825" w:rsidRPr="00681A6F">
              <w:rPr>
                <w:rFonts w:ascii="Arial" w:hAnsi="Arial" w:cs="Arial"/>
                <w:sz w:val="20"/>
                <w:szCs w:val="20"/>
              </w:rPr>
              <w:t>ass Texas Jurisprudence Examination</w:t>
            </w:r>
          </w:p>
          <w:p w14:paraId="33F9FF53" w14:textId="09A4557E" w:rsidR="00A53825" w:rsidRPr="00681A6F" w:rsidRDefault="00A53825" w:rsidP="009A7A63">
            <w:pPr>
              <w:pStyle w:val="ListParagraph"/>
              <w:numPr>
                <w:ilvl w:val="0"/>
                <w:numId w:val="30"/>
              </w:numPr>
              <w:tabs>
                <w:tab w:val="left" w:pos="288"/>
              </w:tabs>
              <w:spacing w:line="220" w:lineRule="exact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681A6F">
              <w:rPr>
                <w:rFonts w:ascii="Arial" w:hAnsi="Arial" w:cs="Arial"/>
                <w:sz w:val="20"/>
                <w:szCs w:val="20"/>
              </w:rPr>
              <w:t>Complete 3000 hours of supervised hours under a Licensed Psychologist (LP)</w:t>
            </w:r>
          </w:p>
          <w:p w14:paraId="5008B0B7" w14:textId="63EB7548" w:rsidR="00A53825" w:rsidRPr="00A62E25" w:rsidRDefault="00A53825" w:rsidP="009A7A63">
            <w:pPr>
              <w:pStyle w:val="ListParagraph"/>
              <w:numPr>
                <w:ilvl w:val="0"/>
                <w:numId w:val="30"/>
              </w:numPr>
              <w:tabs>
                <w:tab w:val="left" w:pos="288"/>
              </w:tabs>
              <w:spacing w:after="80" w:line="220" w:lineRule="exact"/>
              <w:ind w:left="288" w:hanging="288"/>
              <w:contextualSpacing w:val="0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A62E25">
              <w:rPr>
                <w:rFonts w:ascii="Arial" w:hAnsi="Arial" w:cs="Arial"/>
                <w:sz w:val="20"/>
                <w:szCs w:val="20"/>
              </w:rPr>
              <w:t xml:space="preserve">The LPA </w:t>
            </w:r>
            <w:r w:rsidR="00E70CC2">
              <w:rPr>
                <w:rFonts w:ascii="Arial" w:hAnsi="Arial" w:cs="Arial"/>
                <w:sz w:val="20"/>
                <w:szCs w:val="20"/>
              </w:rPr>
              <w:t>may</w:t>
            </w:r>
            <w:r w:rsidR="00E60787">
              <w:rPr>
                <w:rFonts w:ascii="Arial" w:hAnsi="Arial" w:cs="Arial"/>
                <w:sz w:val="20"/>
                <w:szCs w:val="20"/>
              </w:rPr>
              <w:t xml:space="preserve"> practice independently. </w:t>
            </w:r>
          </w:p>
          <w:p w14:paraId="5504927E" w14:textId="77777777" w:rsidR="00A53825" w:rsidRPr="009725F3" w:rsidRDefault="00A53825" w:rsidP="00C842D3">
            <w:pPr>
              <w:pStyle w:val="ListParagraph"/>
              <w:shd w:val="clear" w:color="auto" w:fill="FFFFFF" w:themeFill="background1"/>
              <w:spacing w:line="220" w:lineRule="exact"/>
              <w:ind w:left="0"/>
              <w:rPr>
                <w:rFonts w:ascii="Arial" w:hAnsi="Arial" w:cs="Arial"/>
                <w:sz w:val="20"/>
                <w:szCs w:val="20"/>
                <w:u w:val="single"/>
                <w:shd w:val="clear" w:color="auto" w:fill="F9F9F9"/>
              </w:rPr>
            </w:pPr>
            <w:r w:rsidRPr="009725F3">
              <w:rPr>
                <w:rFonts w:ascii="Arial" w:hAnsi="Arial" w:cs="Arial"/>
                <w:sz w:val="20"/>
                <w:szCs w:val="20"/>
                <w:u w:val="single"/>
                <w:shd w:val="clear" w:color="auto" w:fill="F9F9F9"/>
              </w:rPr>
              <w:t>Licensed Professional Counselor (LPC)</w:t>
            </w:r>
          </w:p>
          <w:p w14:paraId="2B74C371" w14:textId="51680C1E" w:rsidR="00A53825" w:rsidRPr="009725F3" w:rsidRDefault="00A53825" w:rsidP="00C842D3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288"/>
              </w:tabs>
              <w:spacing w:line="220" w:lineRule="exact"/>
              <w:ind w:right="-144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9725F3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Pass: National Counselor Examination, NCE</w:t>
            </w:r>
          </w:p>
          <w:p w14:paraId="397A8D75" w14:textId="1FA5CA2B" w:rsidR="00A53825" w:rsidRPr="009725F3" w:rsidRDefault="00A53825" w:rsidP="00C842D3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288"/>
              </w:tabs>
              <w:spacing w:line="220" w:lineRule="exact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9725F3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Pass: Texas Jurisprudence Examination</w:t>
            </w:r>
          </w:p>
          <w:p w14:paraId="2D919F51" w14:textId="6FAAC389" w:rsidR="00A53825" w:rsidRPr="009725F3" w:rsidRDefault="00A53825" w:rsidP="00C842D3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288"/>
              </w:tabs>
              <w:spacing w:line="220" w:lineRule="exact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9725F3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Apply to become </w:t>
            </w:r>
            <w:r w:rsidR="001E0EBC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an </w:t>
            </w:r>
            <w:r w:rsidRPr="009725F3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LPC-Associate</w:t>
            </w:r>
          </w:p>
          <w:p w14:paraId="19D85937" w14:textId="64C50F3E" w:rsidR="00A53825" w:rsidRPr="009725F3" w:rsidRDefault="00A53825" w:rsidP="00C842D3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288"/>
              </w:tabs>
              <w:spacing w:line="220" w:lineRule="exact"/>
              <w:ind w:left="288" w:hanging="288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9725F3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Complete 3000 post-grad hours under LPC-S</w:t>
            </w:r>
          </w:p>
          <w:p w14:paraId="59FF879E" w14:textId="1275B0C5" w:rsidR="00A53825" w:rsidRPr="009725F3" w:rsidRDefault="00A53825" w:rsidP="00C842D3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288"/>
              </w:tabs>
              <w:spacing w:line="220" w:lineRule="exact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9725F3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The</w:t>
            </w:r>
            <w:r w:rsidRPr="009725F3">
              <w:rPr>
                <w:rFonts w:ascii="Arial" w:hAnsi="Arial" w:cs="Arial"/>
                <w:sz w:val="20"/>
                <w:szCs w:val="20"/>
              </w:rPr>
              <w:t xml:space="preserve"> LPC may practice independently</w:t>
            </w:r>
          </w:p>
        </w:tc>
        <w:tc>
          <w:tcPr>
            <w:tcW w:w="5130" w:type="dxa"/>
          </w:tcPr>
          <w:p w14:paraId="38CC9557" w14:textId="16541E53" w:rsidR="00A53825" w:rsidRPr="009725F3" w:rsidRDefault="00A53825" w:rsidP="00C842D3">
            <w:pPr>
              <w:pStyle w:val="ListParagraph"/>
              <w:shd w:val="clear" w:color="auto" w:fill="FFFFFF" w:themeFill="background1"/>
              <w:spacing w:line="220" w:lineRule="exact"/>
              <w:ind w:left="0"/>
              <w:rPr>
                <w:rFonts w:ascii="Arial" w:hAnsi="Arial" w:cs="Arial"/>
                <w:sz w:val="20"/>
                <w:szCs w:val="20"/>
                <w:u w:val="single"/>
                <w:shd w:val="clear" w:color="auto" w:fill="F9F9F9"/>
              </w:rPr>
            </w:pPr>
            <w:r w:rsidRPr="009725F3">
              <w:rPr>
                <w:rFonts w:ascii="Arial" w:hAnsi="Arial" w:cs="Arial"/>
                <w:sz w:val="20"/>
                <w:szCs w:val="20"/>
                <w:u w:val="single"/>
                <w:shd w:val="clear" w:color="auto" w:fill="F9F9F9"/>
              </w:rPr>
              <w:t xml:space="preserve">Licensed Professional Counselor </w:t>
            </w:r>
            <w:r w:rsidR="00FF23F1">
              <w:rPr>
                <w:rFonts w:ascii="Arial" w:hAnsi="Arial" w:cs="Arial"/>
                <w:sz w:val="20"/>
                <w:szCs w:val="20"/>
                <w:u w:val="single"/>
                <w:shd w:val="clear" w:color="auto" w:fill="F9F9F9"/>
              </w:rPr>
              <w:t>(</w:t>
            </w:r>
            <w:r w:rsidRPr="009725F3">
              <w:rPr>
                <w:rFonts w:ascii="Arial" w:hAnsi="Arial" w:cs="Arial"/>
                <w:sz w:val="20"/>
                <w:szCs w:val="20"/>
                <w:u w:val="single"/>
                <w:shd w:val="clear" w:color="auto" w:fill="F9F9F9"/>
              </w:rPr>
              <w:t>CMHC</w:t>
            </w:r>
            <w:r w:rsidR="00FF23F1">
              <w:rPr>
                <w:rFonts w:ascii="Arial" w:hAnsi="Arial" w:cs="Arial"/>
                <w:sz w:val="20"/>
                <w:szCs w:val="20"/>
                <w:u w:val="single"/>
                <w:shd w:val="clear" w:color="auto" w:fill="F9F9F9"/>
              </w:rPr>
              <w:t xml:space="preserve"> Track)</w:t>
            </w:r>
          </w:p>
          <w:p w14:paraId="4390B5BF" w14:textId="03CEFCFD" w:rsidR="00A53825" w:rsidRPr="009725F3" w:rsidRDefault="00A53825" w:rsidP="009A7A63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288"/>
              </w:tabs>
              <w:spacing w:line="220" w:lineRule="exact"/>
              <w:ind w:left="288" w:right="-144" w:hanging="288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9725F3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Pass: National Counselor Examination, NCE</w:t>
            </w:r>
          </w:p>
          <w:p w14:paraId="76F7D9B0" w14:textId="36CC29B0" w:rsidR="00A53825" w:rsidRPr="009725F3" w:rsidRDefault="00A53825" w:rsidP="009A7A63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288"/>
              </w:tabs>
              <w:spacing w:line="220" w:lineRule="exact"/>
              <w:ind w:left="288" w:hanging="288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9725F3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Pass: Texas Jurisprudence Examination</w:t>
            </w:r>
          </w:p>
          <w:p w14:paraId="3344D3A7" w14:textId="5BF548D0" w:rsidR="00A53825" w:rsidRPr="009725F3" w:rsidRDefault="00A53825" w:rsidP="009A7A63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288"/>
              </w:tabs>
              <w:spacing w:line="220" w:lineRule="exact"/>
              <w:ind w:left="288" w:hanging="288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9725F3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Apply to become</w:t>
            </w:r>
            <w:r w:rsidR="001E0EBC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 an</w:t>
            </w:r>
            <w:r w:rsidRPr="009725F3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 LPC-Associate</w:t>
            </w:r>
          </w:p>
          <w:p w14:paraId="78088DE4" w14:textId="1A5C5F69" w:rsidR="00683E9D" w:rsidRDefault="00A53825" w:rsidP="009A7A63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288"/>
              </w:tabs>
              <w:spacing w:line="220" w:lineRule="exact"/>
              <w:ind w:left="288" w:hanging="288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9725F3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Complete 3000 post-grad hours under LPC-S</w:t>
            </w:r>
          </w:p>
          <w:p w14:paraId="47E23C95" w14:textId="4B64E095" w:rsidR="00F5741A" w:rsidRPr="00683E9D" w:rsidRDefault="00A53825" w:rsidP="009A7A63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288"/>
              </w:tabs>
              <w:spacing w:after="80" w:line="220" w:lineRule="exact"/>
              <w:ind w:left="288" w:hanging="288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683E9D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The LPC may practice independently</w:t>
            </w:r>
          </w:p>
          <w:p w14:paraId="624D672D" w14:textId="1A6BB428" w:rsidR="00A53825" w:rsidRPr="009725F3" w:rsidRDefault="00A53825" w:rsidP="00C842D3">
            <w:pPr>
              <w:spacing w:line="22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15B84">
              <w:rPr>
                <w:rFonts w:ascii="Arial" w:hAnsi="Arial" w:cs="Arial"/>
                <w:sz w:val="20"/>
                <w:szCs w:val="20"/>
                <w:u w:val="single"/>
              </w:rPr>
              <w:t>Certified School Counselor (SC Track)</w:t>
            </w:r>
          </w:p>
          <w:p w14:paraId="62480A1F" w14:textId="6F75BCB0" w:rsidR="00A62E25" w:rsidRDefault="00A62E25" w:rsidP="009A7A63">
            <w:pPr>
              <w:pStyle w:val="ListParagraph"/>
              <w:numPr>
                <w:ilvl w:val="0"/>
                <w:numId w:val="33"/>
              </w:numPr>
              <w:spacing w:line="220" w:lineRule="exact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record of two year</w:t>
            </w:r>
            <w:r w:rsidR="00F0589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of teaching</w:t>
            </w:r>
          </w:p>
          <w:p w14:paraId="629D07DC" w14:textId="2F9CB0B1" w:rsidR="00A53825" w:rsidRPr="009725F3" w:rsidRDefault="00A53825" w:rsidP="009A7A63">
            <w:pPr>
              <w:pStyle w:val="ListParagraph"/>
              <w:numPr>
                <w:ilvl w:val="0"/>
                <w:numId w:val="33"/>
              </w:numPr>
              <w:spacing w:line="220" w:lineRule="exact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9725F3">
              <w:rPr>
                <w:rFonts w:ascii="Arial" w:hAnsi="Arial" w:cs="Arial"/>
                <w:sz w:val="20"/>
                <w:szCs w:val="20"/>
              </w:rPr>
              <w:t xml:space="preserve">Pass: TExES </w:t>
            </w:r>
            <w:r w:rsidR="00593FE9">
              <w:rPr>
                <w:rFonts w:ascii="Arial" w:hAnsi="Arial" w:cs="Arial"/>
                <w:sz w:val="20"/>
                <w:szCs w:val="20"/>
              </w:rPr>
              <w:t xml:space="preserve">252 </w:t>
            </w:r>
            <w:r w:rsidRPr="009725F3">
              <w:rPr>
                <w:rFonts w:ascii="Arial" w:hAnsi="Arial" w:cs="Arial"/>
                <w:sz w:val="20"/>
                <w:szCs w:val="20"/>
              </w:rPr>
              <w:t>School Counselor Exam</w:t>
            </w:r>
          </w:p>
          <w:p w14:paraId="26713390" w14:textId="727653E7" w:rsidR="00F5741A" w:rsidRDefault="00E63D09" w:rsidP="009A7A63">
            <w:pPr>
              <w:pStyle w:val="ListParagraph"/>
              <w:numPr>
                <w:ilvl w:val="0"/>
                <w:numId w:val="33"/>
              </w:numPr>
              <w:spacing w:after="80" w:line="220" w:lineRule="exact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DD4826">
              <w:rPr>
                <w:rFonts w:ascii="Arial" w:hAnsi="Arial" w:cs="Arial"/>
                <w:sz w:val="20"/>
                <w:szCs w:val="20"/>
              </w:rPr>
              <w:t>bt</w:t>
            </w:r>
            <w:r>
              <w:rPr>
                <w:rFonts w:ascii="Arial" w:hAnsi="Arial" w:cs="Arial"/>
                <w:sz w:val="20"/>
                <w:szCs w:val="20"/>
              </w:rPr>
              <w:t>ain</w:t>
            </w:r>
            <w:r w:rsidR="00A53825" w:rsidRPr="009725F3">
              <w:rPr>
                <w:rFonts w:ascii="Arial" w:hAnsi="Arial" w:cs="Arial"/>
                <w:sz w:val="20"/>
                <w:szCs w:val="20"/>
              </w:rPr>
              <w:t xml:space="preserve"> certification through </w:t>
            </w:r>
            <w:r w:rsidR="00917C2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53825" w:rsidRPr="009725F3">
              <w:rPr>
                <w:rFonts w:ascii="Arial" w:hAnsi="Arial" w:cs="Arial"/>
                <w:sz w:val="20"/>
                <w:szCs w:val="20"/>
              </w:rPr>
              <w:t>State Board for Educator Certification (SBEC)</w:t>
            </w:r>
          </w:p>
          <w:p w14:paraId="407DAB6C" w14:textId="7AAD396E" w:rsidR="00A65DEC" w:rsidRPr="00F5741A" w:rsidRDefault="00A65DEC" w:rsidP="009A7A63">
            <w:pPr>
              <w:pStyle w:val="ListParagraph"/>
              <w:numPr>
                <w:ilvl w:val="0"/>
                <w:numId w:val="33"/>
              </w:numPr>
              <w:spacing w:after="80" w:line="220" w:lineRule="exact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eligible to </w:t>
            </w:r>
            <w:r w:rsidR="00D855A1">
              <w:rPr>
                <w:rFonts w:ascii="Arial" w:hAnsi="Arial" w:cs="Arial"/>
                <w:sz w:val="20"/>
                <w:szCs w:val="20"/>
              </w:rPr>
              <w:t>obtain</w:t>
            </w:r>
            <w:r>
              <w:rPr>
                <w:rFonts w:ascii="Arial" w:hAnsi="Arial" w:cs="Arial"/>
                <w:sz w:val="20"/>
                <w:szCs w:val="20"/>
              </w:rPr>
              <w:t xml:space="preserve"> state licensure as LPC</w:t>
            </w:r>
          </w:p>
          <w:p w14:paraId="73FA06C3" w14:textId="320109DF" w:rsidR="00F5741A" w:rsidRPr="00F5741A" w:rsidRDefault="00F5741A" w:rsidP="00C842D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F5741A">
              <w:rPr>
                <w:rFonts w:ascii="Arial" w:hAnsi="Arial" w:cs="Arial"/>
                <w:sz w:val="20"/>
                <w:szCs w:val="20"/>
                <w:u w:val="single"/>
              </w:rPr>
              <w:t>Play Therapy Certificate</w:t>
            </w:r>
          </w:p>
          <w:p w14:paraId="3B029323" w14:textId="219E3AB6" w:rsidR="00A53825" w:rsidRPr="009725F3" w:rsidRDefault="00F5741A" w:rsidP="00C842D3">
            <w:pPr>
              <w:spacing w:line="220" w:lineRule="exact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F5741A">
              <w:rPr>
                <w:rFonts w:ascii="Arial" w:hAnsi="Arial" w:cs="Arial"/>
                <w:sz w:val="20"/>
                <w:szCs w:val="20"/>
              </w:rPr>
              <w:t>Student may complete the required coursework to seek credentials as a Registered Play Therapist</w:t>
            </w:r>
            <w:r w:rsidR="005E2B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25BAD" w:rsidRPr="009725F3" w14:paraId="7A4FA7A2" w14:textId="77777777" w:rsidTr="00A724BA">
        <w:trPr>
          <w:trHeight w:val="720"/>
          <w:tblHeader/>
        </w:trPr>
        <w:tc>
          <w:tcPr>
            <w:tcW w:w="1525" w:type="dxa"/>
            <w:vAlign w:val="center"/>
          </w:tcPr>
          <w:p w14:paraId="0AACEB25" w14:textId="7C8FB705" w:rsidR="00F25BAD" w:rsidRPr="009725F3" w:rsidRDefault="00F25BAD" w:rsidP="00C842D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9725F3">
              <w:rPr>
                <w:rFonts w:ascii="Arial" w:hAnsi="Arial" w:cs="Arial"/>
                <w:sz w:val="20"/>
                <w:szCs w:val="20"/>
              </w:rPr>
              <w:t>Doctoral Study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6C59F1E" w14:textId="788E8882" w:rsidR="00F25BAD" w:rsidRPr="009725F3" w:rsidRDefault="00F25BAD" w:rsidP="00B9782E">
            <w:pPr>
              <w:spacing w:line="22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724BA">
              <w:rPr>
                <w:rFonts w:ascii="Arial" w:hAnsi="Arial" w:cs="Arial"/>
                <w:sz w:val="20"/>
                <w:szCs w:val="20"/>
              </w:rPr>
              <w:t xml:space="preserve">Successful completion of a thesis may enable students to be competitive in </w:t>
            </w:r>
            <w:r w:rsidR="00BC6C58">
              <w:rPr>
                <w:rFonts w:ascii="Arial" w:hAnsi="Arial" w:cs="Arial"/>
                <w:sz w:val="20"/>
                <w:szCs w:val="20"/>
              </w:rPr>
              <w:t xml:space="preserve">gaining acceptance to </w:t>
            </w:r>
            <w:r w:rsidRPr="00A724BA">
              <w:rPr>
                <w:rFonts w:ascii="Arial" w:hAnsi="Arial" w:cs="Arial"/>
                <w:sz w:val="20"/>
                <w:szCs w:val="20"/>
              </w:rPr>
              <w:t>Ph.D. or Psy.D. programs</w:t>
            </w:r>
          </w:p>
        </w:tc>
        <w:tc>
          <w:tcPr>
            <w:tcW w:w="5130" w:type="dxa"/>
            <w:vAlign w:val="center"/>
          </w:tcPr>
          <w:p w14:paraId="06760FFA" w14:textId="41CD1DE5" w:rsidR="00681A6F" w:rsidRPr="00681A6F" w:rsidRDefault="00F5741A" w:rsidP="00C842D3">
            <w:pPr>
              <w:pStyle w:val="ListParagraph"/>
              <w:shd w:val="clear" w:color="auto" w:fill="FFFFFF" w:themeFill="background1"/>
              <w:spacing w:line="22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F25BAD" w:rsidRPr="009725F3">
              <w:rPr>
                <w:rFonts w:ascii="Arial" w:hAnsi="Arial" w:cs="Arial"/>
                <w:sz w:val="20"/>
                <w:szCs w:val="20"/>
              </w:rPr>
              <w:t xml:space="preserve">raduates </w:t>
            </w:r>
            <w:r w:rsidR="00D84952">
              <w:rPr>
                <w:rFonts w:ascii="Arial" w:hAnsi="Arial" w:cs="Arial"/>
                <w:sz w:val="20"/>
                <w:szCs w:val="20"/>
              </w:rPr>
              <w:t>are eligible to</w:t>
            </w:r>
            <w:r w:rsidR="00F25BAD" w:rsidRPr="009725F3">
              <w:rPr>
                <w:rFonts w:ascii="Arial" w:hAnsi="Arial" w:cs="Arial"/>
                <w:sz w:val="20"/>
                <w:szCs w:val="20"/>
              </w:rPr>
              <w:t xml:space="preserve"> pursue a Ph.D</w:t>
            </w:r>
            <w:r w:rsidR="0013280B">
              <w:rPr>
                <w:rFonts w:ascii="Arial" w:hAnsi="Arial" w:cs="Arial"/>
                <w:sz w:val="20"/>
                <w:szCs w:val="20"/>
              </w:rPr>
              <w:t>.</w:t>
            </w:r>
            <w:r w:rsidR="007F6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5BAD" w:rsidRPr="009725F3">
              <w:rPr>
                <w:rFonts w:ascii="Arial" w:hAnsi="Arial" w:cs="Arial"/>
                <w:sz w:val="20"/>
                <w:szCs w:val="20"/>
              </w:rPr>
              <w:t xml:space="preserve">in Counselor Education and Supervision, Educational Psychology, </w:t>
            </w:r>
            <w:r w:rsidR="00D84952">
              <w:rPr>
                <w:rFonts w:ascii="Arial" w:hAnsi="Arial" w:cs="Arial"/>
                <w:sz w:val="20"/>
                <w:szCs w:val="20"/>
              </w:rPr>
              <w:t>&amp;</w:t>
            </w:r>
            <w:r w:rsidR="00F25BAD" w:rsidRPr="009725F3">
              <w:rPr>
                <w:rFonts w:ascii="Arial" w:hAnsi="Arial" w:cs="Arial"/>
                <w:sz w:val="20"/>
                <w:szCs w:val="20"/>
              </w:rPr>
              <w:t xml:space="preserve"> various specializations in Education and Counseling.</w:t>
            </w:r>
          </w:p>
        </w:tc>
      </w:tr>
      <w:tr w:rsidR="00F25BAD" w:rsidRPr="009725F3" w14:paraId="70654BDD" w14:textId="77777777" w:rsidTr="00287B28">
        <w:trPr>
          <w:trHeight w:val="720"/>
          <w:tblHeader/>
        </w:trPr>
        <w:tc>
          <w:tcPr>
            <w:tcW w:w="1525" w:type="dxa"/>
            <w:vAlign w:val="center"/>
          </w:tcPr>
          <w:p w14:paraId="18EF37BD" w14:textId="4E3CB70B" w:rsidR="00F25BAD" w:rsidRPr="009725F3" w:rsidRDefault="00A860AC" w:rsidP="00C842D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F25BAD" w:rsidRPr="009725F3">
              <w:rPr>
                <w:rFonts w:ascii="Arial" w:hAnsi="Arial" w:cs="Arial"/>
                <w:sz w:val="20"/>
                <w:szCs w:val="20"/>
              </w:rPr>
              <w:t>Focus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C39FA9E" w14:textId="3A23326C" w:rsidR="00F25BAD" w:rsidRPr="009725F3" w:rsidRDefault="00F25BAD" w:rsidP="00C842D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9725F3">
              <w:rPr>
                <w:rFonts w:ascii="Arial" w:hAnsi="Arial" w:cs="Arial"/>
                <w:sz w:val="20"/>
                <w:szCs w:val="20"/>
              </w:rPr>
              <w:t>The science of psychopathology</w:t>
            </w:r>
            <w:r w:rsidR="00A724BA">
              <w:rPr>
                <w:rFonts w:ascii="Arial" w:hAnsi="Arial" w:cs="Arial"/>
                <w:sz w:val="20"/>
                <w:szCs w:val="20"/>
              </w:rPr>
              <w:t xml:space="preserve"> and psychological theories relevant to social-cognitive development, culture, and social justice. Application of psychological evidence and theory to mental health</w:t>
            </w:r>
            <w:r w:rsidR="008868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vAlign w:val="center"/>
          </w:tcPr>
          <w:p w14:paraId="475058A3" w14:textId="335607D2" w:rsidR="00F25BAD" w:rsidRPr="009725F3" w:rsidRDefault="00F25BAD" w:rsidP="00C842D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C613C5">
              <w:rPr>
                <w:rFonts w:ascii="Arial" w:hAnsi="Arial" w:cs="Arial"/>
                <w:sz w:val="20"/>
                <w:szCs w:val="20"/>
              </w:rPr>
              <w:t>The</w:t>
            </w:r>
            <w:r w:rsidRPr="009725F3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 </w:t>
            </w:r>
            <w:r w:rsidRPr="00C613C5">
              <w:rPr>
                <w:rFonts w:ascii="Arial" w:hAnsi="Arial" w:cs="Arial"/>
                <w:sz w:val="20"/>
                <w:szCs w:val="20"/>
              </w:rPr>
              <w:t xml:space="preserve">application of counseling theory and evidenced-based practice </w:t>
            </w:r>
            <w:r w:rsidR="00DD6C9B">
              <w:rPr>
                <w:rFonts w:ascii="Arial" w:hAnsi="Arial" w:cs="Arial"/>
                <w:sz w:val="20"/>
                <w:szCs w:val="20"/>
              </w:rPr>
              <w:t xml:space="preserve">used </w:t>
            </w:r>
            <w:r w:rsidRPr="00C613C5">
              <w:rPr>
                <w:rFonts w:ascii="Arial" w:hAnsi="Arial" w:cs="Arial"/>
                <w:sz w:val="20"/>
                <w:szCs w:val="20"/>
              </w:rPr>
              <w:t xml:space="preserve">to assess, diagnose, and treat a </w:t>
            </w:r>
            <w:r w:rsidR="00AA685A" w:rsidRPr="00C613C5">
              <w:rPr>
                <w:rFonts w:ascii="Arial" w:hAnsi="Arial" w:cs="Arial"/>
                <w:sz w:val="20"/>
                <w:szCs w:val="20"/>
              </w:rPr>
              <w:t>culturally</w:t>
            </w:r>
            <w:r w:rsidR="00D607BD" w:rsidRPr="00C613C5">
              <w:rPr>
                <w:rFonts w:ascii="Arial" w:hAnsi="Arial" w:cs="Arial"/>
                <w:sz w:val="20"/>
                <w:szCs w:val="20"/>
              </w:rPr>
              <w:t xml:space="preserve"> diverse society</w:t>
            </w:r>
            <w:r w:rsidRPr="00C613C5">
              <w:rPr>
                <w:rFonts w:ascii="Arial" w:hAnsi="Arial" w:cs="Arial"/>
                <w:sz w:val="20"/>
                <w:szCs w:val="20"/>
              </w:rPr>
              <w:t>.</w:t>
            </w:r>
            <w:r w:rsidRPr="009725F3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 </w:t>
            </w:r>
          </w:p>
        </w:tc>
      </w:tr>
      <w:tr w:rsidR="00F25BAD" w:rsidRPr="009725F3" w14:paraId="336F43F4" w14:textId="788706C0" w:rsidTr="00287B28">
        <w:trPr>
          <w:trHeight w:val="317"/>
          <w:tblHeader/>
        </w:trPr>
        <w:tc>
          <w:tcPr>
            <w:tcW w:w="1525" w:type="dxa"/>
            <w:vAlign w:val="center"/>
          </w:tcPr>
          <w:p w14:paraId="5BD0820F" w14:textId="186204A8" w:rsidR="00F25BAD" w:rsidRPr="009725F3" w:rsidRDefault="00F25BAD" w:rsidP="00C842D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9725F3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4680" w:type="dxa"/>
            <w:vAlign w:val="center"/>
          </w:tcPr>
          <w:p w14:paraId="653167FD" w14:textId="02B59843" w:rsidR="00F25BAD" w:rsidRPr="009725F3" w:rsidRDefault="00F25BAD" w:rsidP="00C842D3">
            <w:pPr>
              <w:spacing w:line="22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25F3">
              <w:rPr>
                <w:rFonts w:ascii="Arial" w:hAnsi="Arial" w:cs="Arial"/>
                <w:sz w:val="20"/>
                <w:szCs w:val="20"/>
              </w:rPr>
              <w:t>Scientist-</w:t>
            </w:r>
            <w:r w:rsidR="00A724BA">
              <w:rPr>
                <w:rFonts w:ascii="Arial" w:hAnsi="Arial" w:cs="Arial"/>
                <w:sz w:val="20"/>
                <w:szCs w:val="20"/>
              </w:rPr>
              <w:t>P</w:t>
            </w:r>
            <w:r w:rsidRPr="009725F3">
              <w:rPr>
                <w:rFonts w:ascii="Arial" w:hAnsi="Arial" w:cs="Arial"/>
                <w:sz w:val="20"/>
                <w:szCs w:val="20"/>
              </w:rPr>
              <w:t>ractitioner</w:t>
            </w:r>
          </w:p>
        </w:tc>
        <w:tc>
          <w:tcPr>
            <w:tcW w:w="5130" w:type="dxa"/>
            <w:vAlign w:val="center"/>
          </w:tcPr>
          <w:p w14:paraId="6F1ADA2D" w14:textId="347A9A55" w:rsidR="00F25BAD" w:rsidRPr="009725F3" w:rsidRDefault="00F25BAD" w:rsidP="00C842D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9725F3">
              <w:rPr>
                <w:rFonts w:ascii="Arial" w:hAnsi="Arial" w:cs="Arial"/>
                <w:sz w:val="20"/>
                <w:szCs w:val="20"/>
              </w:rPr>
              <w:t xml:space="preserve">Holistic and Wellness </w:t>
            </w:r>
            <w:r w:rsidR="004253B6">
              <w:rPr>
                <w:rFonts w:ascii="Arial" w:hAnsi="Arial" w:cs="Arial"/>
                <w:sz w:val="20"/>
                <w:szCs w:val="20"/>
              </w:rPr>
              <w:t>M</w:t>
            </w:r>
            <w:r w:rsidRPr="009725F3">
              <w:rPr>
                <w:rFonts w:ascii="Arial" w:hAnsi="Arial" w:cs="Arial"/>
                <w:sz w:val="20"/>
                <w:szCs w:val="20"/>
              </w:rPr>
              <w:t>odel</w:t>
            </w:r>
          </w:p>
        </w:tc>
      </w:tr>
      <w:tr w:rsidR="00F25BAD" w:rsidRPr="009725F3" w14:paraId="41D5B63F" w14:textId="77777777" w:rsidTr="00287B28">
        <w:trPr>
          <w:trHeight w:val="720"/>
          <w:tblHeader/>
        </w:trPr>
        <w:tc>
          <w:tcPr>
            <w:tcW w:w="1525" w:type="dxa"/>
            <w:vAlign w:val="center"/>
          </w:tcPr>
          <w:p w14:paraId="35C2C3F9" w14:textId="2687CEE4" w:rsidR="00F25BAD" w:rsidRPr="009725F3" w:rsidRDefault="00F25BAD" w:rsidP="00C842D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9725F3">
              <w:rPr>
                <w:rFonts w:ascii="Arial" w:hAnsi="Arial" w:cs="Arial"/>
                <w:sz w:val="20"/>
                <w:szCs w:val="20"/>
              </w:rPr>
              <w:t>Clinical Practice</w:t>
            </w:r>
          </w:p>
        </w:tc>
        <w:tc>
          <w:tcPr>
            <w:tcW w:w="4680" w:type="dxa"/>
            <w:vAlign w:val="center"/>
          </w:tcPr>
          <w:p w14:paraId="76814AFD" w14:textId="493035D7" w:rsidR="00F25BAD" w:rsidRPr="009725F3" w:rsidRDefault="00F25BAD" w:rsidP="00C842D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9725F3">
              <w:rPr>
                <w:rFonts w:ascii="Arial" w:hAnsi="Arial" w:cs="Arial"/>
                <w:sz w:val="20"/>
                <w:szCs w:val="20"/>
              </w:rPr>
              <w:t xml:space="preserve">Assessment and treatment </w:t>
            </w:r>
            <w:r w:rsidR="00A724BA">
              <w:rPr>
                <w:rFonts w:ascii="Arial" w:hAnsi="Arial" w:cs="Arial"/>
                <w:sz w:val="20"/>
                <w:szCs w:val="20"/>
              </w:rPr>
              <w:t>of</w:t>
            </w:r>
            <w:r w:rsidR="00DA173E">
              <w:rPr>
                <w:rFonts w:ascii="Arial" w:hAnsi="Arial" w:cs="Arial"/>
                <w:sz w:val="20"/>
                <w:szCs w:val="20"/>
              </w:rPr>
              <w:t xml:space="preserve"> specific mental disorder, including severe mental disorders allowing students to work in in-patient and out-patient treatment settings.</w:t>
            </w:r>
          </w:p>
        </w:tc>
        <w:tc>
          <w:tcPr>
            <w:tcW w:w="5130" w:type="dxa"/>
            <w:vAlign w:val="center"/>
          </w:tcPr>
          <w:p w14:paraId="5926D567" w14:textId="0C118222" w:rsidR="00F25BAD" w:rsidRPr="009725F3" w:rsidRDefault="00F25BAD" w:rsidP="00C842D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9725F3">
              <w:rPr>
                <w:rFonts w:ascii="Arial" w:hAnsi="Arial" w:cs="Arial"/>
                <w:sz w:val="20"/>
                <w:szCs w:val="20"/>
              </w:rPr>
              <w:t xml:space="preserve">Assessment and diagnosis are two metrics of </w:t>
            </w:r>
            <w:r w:rsidR="0094199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725F3">
              <w:rPr>
                <w:rFonts w:ascii="Arial" w:hAnsi="Arial" w:cs="Arial"/>
                <w:sz w:val="20"/>
                <w:szCs w:val="20"/>
              </w:rPr>
              <w:t>many variables used to measure a client’s mental health and to tailor treatment.</w:t>
            </w:r>
          </w:p>
        </w:tc>
      </w:tr>
    </w:tbl>
    <w:p w14:paraId="42DE6B3F" w14:textId="69C536C3" w:rsidR="00A656D6" w:rsidRPr="00174B6C" w:rsidRDefault="00A656D6" w:rsidP="00A12880">
      <w:pPr>
        <w:rPr>
          <w:sz w:val="10"/>
          <w:szCs w:val="10"/>
        </w:rPr>
      </w:pPr>
    </w:p>
    <w:p w14:paraId="4DD2BFBD" w14:textId="7CD35B1C" w:rsidR="00A656D6" w:rsidRDefault="00A656D6" w:rsidP="00A12880"/>
    <w:p w14:paraId="535B2BCB" w14:textId="5C94B21E" w:rsidR="00BD1AB0" w:rsidRDefault="00BD1AB0" w:rsidP="00A12880"/>
    <w:p w14:paraId="4F8213BF" w14:textId="77777777" w:rsidR="00BD1AB0" w:rsidRDefault="00BD1AB0" w:rsidP="00A12880"/>
    <w:tbl>
      <w:tblPr>
        <w:tblStyle w:val="TableGrid"/>
        <w:tblW w:w="11335" w:type="dxa"/>
        <w:tblLayout w:type="fixed"/>
        <w:tblLook w:val="04A0" w:firstRow="1" w:lastRow="0" w:firstColumn="1" w:lastColumn="0" w:noHBand="0" w:noVBand="1"/>
      </w:tblPr>
      <w:tblGrid>
        <w:gridCol w:w="1525"/>
        <w:gridCol w:w="4680"/>
        <w:gridCol w:w="5130"/>
      </w:tblGrid>
      <w:tr w:rsidR="00287B28" w:rsidRPr="009725F3" w14:paraId="3EA09F3D" w14:textId="77777777" w:rsidTr="00ED485E">
        <w:trPr>
          <w:trHeight w:val="317"/>
          <w:tblHeader/>
        </w:trPr>
        <w:tc>
          <w:tcPr>
            <w:tcW w:w="1525" w:type="dxa"/>
            <w:tcBorders>
              <w:bottom w:val="single" w:sz="8" w:space="0" w:color="ED7D31" w:themeColor="accent2"/>
            </w:tcBorders>
            <w:shd w:val="clear" w:color="auto" w:fill="D9D9D9" w:themeFill="background1" w:themeFillShade="D9"/>
            <w:vAlign w:val="center"/>
          </w:tcPr>
          <w:p w14:paraId="1DFE548E" w14:textId="77777777" w:rsidR="00287B28" w:rsidRPr="009725F3" w:rsidRDefault="00287B28" w:rsidP="00ED485E">
            <w:pPr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F3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4680" w:type="dxa"/>
            <w:tcBorders>
              <w:bottom w:val="single" w:sz="8" w:space="0" w:color="ED7D31" w:themeColor="accent2"/>
            </w:tcBorders>
            <w:shd w:val="clear" w:color="auto" w:fill="D9D9D9" w:themeFill="background1" w:themeFillShade="D9"/>
            <w:vAlign w:val="center"/>
          </w:tcPr>
          <w:p w14:paraId="40FE897A" w14:textId="77777777" w:rsidR="00287B28" w:rsidRPr="009725F3" w:rsidRDefault="00287B28" w:rsidP="00ED485E">
            <w:pPr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F3">
              <w:rPr>
                <w:rFonts w:ascii="Arial" w:hAnsi="Arial" w:cs="Arial"/>
                <w:b/>
                <w:sz w:val="20"/>
                <w:szCs w:val="20"/>
              </w:rPr>
              <w:t>Clinical Psychology</w:t>
            </w:r>
          </w:p>
        </w:tc>
        <w:tc>
          <w:tcPr>
            <w:tcW w:w="5130" w:type="dxa"/>
            <w:tcBorders>
              <w:bottom w:val="single" w:sz="8" w:space="0" w:color="ED7D31" w:themeColor="accent2"/>
            </w:tcBorders>
            <w:shd w:val="clear" w:color="auto" w:fill="D9D9D9" w:themeFill="background1" w:themeFillShade="D9"/>
            <w:vAlign w:val="center"/>
          </w:tcPr>
          <w:p w14:paraId="7FECE881" w14:textId="77777777" w:rsidR="00287B28" w:rsidRPr="009725F3" w:rsidRDefault="00287B28" w:rsidP="00ED485E">
            <w:pPr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F3">
              <w:rPr>
                <w:rFonts w:ascii="Arial" w:hAnsi="Arial" w:cs="Arial"/>
                <w:b/>
                <w:sz w:val="20"/>
                <w:szCs w:val="20"/>
              </w:rPr>
              <w:t xml:space="preserve">Clinical Mental Health &amp; School Counseling </w:t>
            </w:r>
          </w:p>
        </w:tc>
      </w:tr>
      <w:tr w:rsidR="00287B28" w:rsidRPr="009725F3" w14:paraId="0D0FFAB5" w14:textId="77777777" w:rsidTr="00ED485E">
        <w:trPr>
          <w:trHeight w:val="317"/>
        </w:trPr>
        <w:tc>
          <w:tcPr>
            <w:tcW w:w="11335" w:type="dxa"/>
            <w:gridSpan w:val="3"/>
            <w:shd w:val="clear" w:color="auto" w:fill="000000" w:themeFill="text1"/>
            <w:vAlign w:val="center"/>
          </w:tcPr>
          <w:p w14:paraId="7E368818" w14:textId="77777777" w:rsidR="00287B28" w:rsidRPr="009725F3" w:rsidRDefault="00287B28" w:rsidP="00ED485E">
            <w:pPr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F3">
              <w:rPr>
                <w:rFonts w:ascii="Arial" w:hAnsi="Arial" w:cs="Arial"/>
                <w:b/>
                <w:sz w:val="20"/>
                <w:szCs w:val="20"/>
              </w:rPr>
              <w:t>Faculty</w:t>
            </w:r>
          </w:p>
        </w:tc>
      </w:tr>
      <w:tr w:rsidR="00BD1AB0" w:rsidRPr="009725F3" w14:paraId="27F02AE1" w14:textId="77777777" w:rsidTr="00ED485E">
        <w:trPr>
          <w:trHeight w:val="432"/>
          <w:tblHeader/>
        </w:trPr>
        <w:tc>
          <w:tcPr>
            <w:tcW w:w="1525" w:type="dxa"/>
            <w:shd w:val="clear" w:color="auto" w:fill="auto"/>
            <w:vAlign w:val="center"/>
          </w:tcPr>
          <w:p w14:paraId="341FBC5E" w14:textId="500D1F9A" w:rsidR="00BD1AB0" w:rsidRPr="009725F3" w:rsidRDefault="00BD1AB0" w:rsidP="00ED485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9725F3">
              <w:rPr>
                <w:rFonts w:ascii="Arial" w:hAnsi="Arial" w:cs="Arial"/>
                <w:sz w:val="20"/>
                <w:szCs w:val="20"/>
              </w:rPr>
              <w:t>Education &amp; Training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of Students</w:t>
            </w:r>
          </w:p>
        </w:tc>
        <w:tc>
          <w:tcPr>
            <w:tcW w:w="4680" w:type="dxa"/>
            <w:shd w:val="clear" w:color="auto" w:fill="auto"/>
          </w:tcPr>
          <w:p w14:paraId="408A3851" w14:textId="77777777" w:rsidR="00BD1AB0" w:rsidRPr="00615B84" w:rsidRDefault="00BD1AB0" w:rsidP="00ED485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9725F3">
              <w:rPr>
                <w:rFonts w:ascii="Arial" w:hAnsi="Arial" w:cs="Arial"/>
                <w:sz w:val="20"/>
                <w:szCs w:val="20"/>
              </w:rPr>
              <w:t>Involves training in the application of science-based principles to the provision of psychological services. Coursework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includes</w:t>
            </w:r>
            <w:r w:rsidRPr="009725F3">
              <w:rPr>
                <w:rFonts w:ascii="Arial" w:hAnsi="Arial" w:cs="Arial"/>
                <w:sz w:val="20"/>
                <w:szCs w:val="20"/>
              </w:rPr>
              <w:t xml:space="preserve"> research methods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statistics</w:t>
            </w:r>
            <w:r w:rsidRPr="009725F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724BA">
              <w:rPr>
                <w:rFonts w:ascii="Arial" w:hAnsi="Arial" w:cs="Arial"/>
                <w:sz w:val="20"/>
                <w:szCs w:val="20"/>
              </w:rPr>
              <w:t>Students learn about psychological science and theory, how to counsel patients, and how to assess intelligence, achievement, and other clinically relevant factors.</w:t>
            </w:r>
          </w:p>
        </w:tc>
        <w:tc>
          <w:tcPr>
            <w:tcW w:w="5130" w:type="dxa"/>
            <w:shd w:val="clear" w:color="auto" w:fill="auto"/>
          </w:tcPr>
          <w:p w14:paraId="119F50EC" w14:textId="77777777" w:rsidR="00BD1AB0" w:rsidRPr="009725F3" w:rsidRDefault="00BD1AB0" w:rsidP="00ED485E">
            <w:pPr>
              <w:spacing w:line="220" w:lineRule="exact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9725F3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>
              <w:rPr>
                <w:rFonts w:ascii="Arial" w:hAnsi="Arial" w:cs="Arial"/>
                <w:sz w:val="20"/>
                <w:szCs w:val="20"/>
              </w:rPr>
              <w:t>develop the knowledge, skills, and disposition to counsel individuals, groups, and families using a multicultural and social justice lens to address clinical issues across the life span through the application of quantitative and qualitative research, assessment, and evidence-based practices.</w:t>
            </w:r>
          </w:p>
        </w:tc>
      </w:tr>
      <w:tr w:rsidR="00287B28" w:rsidRPr="009725F3" w14:paraId="42A06BC7" w14:textId="77777777" w:rsidTr="00ED485E">
        <w:trPr>
          <w:trHeight w:val="864"/>
        </w:trPr>
        <w:tc>
          <w:tcPr>
            <w:tcW w:w="1525" w:type="dxa"/>
            <w:vAlign w:val="center"/>
          </w:tcPr>
          <w:p w14:paraId="3911B138" w14:textId="7502F023" w:rsidR="00287B28" w:rsidRPr="009725F3" w:rsidRDefault="00BD1AB0" w:rsidP="00BD1AB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Training</w:t>
            </w:r>
          </w:p>
        </w:tc>
        <w:tc>
          <w:tcPr>
            <w:tcW w:w="4680" w:type="dxa"/>
            <w:vAlign w:val="center"/>
          </w:tcPr>
          <w:p w14:paraId="76C88569" w14:textId="36F7B489" w:rsidR="00287B28" w:rsidRPr="009725F3" w:rsidRDefault="0088689F" w:rsidP="00ED485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9725F3">
              <w:rPr>
                <w:rFonts w:ascii="Arial" w:hAnsi="Arial" w:cs="Arial"/>
                <w:sz w:val="20"/>
                <w:szCs w:val="20"/>
              </w:rPr>
              <w:t>Clinical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725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7B28" w:rsidRPr="009725F3">
              <w:rPr>
                <w:rFonts w:ascii="Arial" w:hAnsi="Arial" w:cs="Arial"/>
                <w:sz w:val="20"/>
                <w:szCs w:val="20"/>
              </w:rPr>
              <w:t xml:space="preserve">Cognitive, </w:t>
            </w:r>
            <w:r>
              <w:rPr>
                <w:rFonts w:ascii="Arial" w:hAnsi="Arial" w:cs="Arial"/>
                <w:sz w:val="20"/>
                <w:szCs w:val="20"/>
              </w:rPr>
              <w:t xml:space="preserve">Developmental, Health, </w:t>
            </w:r>
            <w:r w:rsidR="00287B28" w:rsidRPr="009725F3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Social</w:t>
            </w:r>
            <w:r w:rsidR="00287B28" w:rsidRPr="009725F3">
              <w:rPr>
                <w:rFonts w:ascii="Arial" w:hAnsi="Arial" w:cs="Arial"/>
                <w:sz w:val="20"/>
                <w:szCs w:val="20"/>
              </w:rPr>
              <w:t xml:space="preserve"> Psychology</w:t>
            </w:r>
          </w:p>
        </w:tc>
        <w:tc>
          <w:tcPr>
            <w:tcW w:w="5130" w:type="dxa"/>
            <w:vAlign w:val="center"/>
          </w:tcPr>
          <w:p w14:paraId="05B305B5" w14:textId="77777777" w:rsidR="00287B28" w:rsidRDefault="00287B28" w:rsidP="00ED485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9725F3">
              <w:rPr>
                <w:rFonts w:ascii="Arial" w:hAnsi="Arial" w:cs="Arial"/>
                <w:sz w:val="20"/>
                <w:szCs w:val="20"/>
              </w:rPr>
              <w:t xml:space="preserve">Counselor Education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9725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Supervision, School Counseling, Clinical Mental Health Counseling, and</w:t>
            </w:r>
          </w:p>
          <w:p w14:paraId="3FEEAE45" w14:textId="77777777" w:rsidR="00287B28" w:rsidRPr="009725F3" w:rsidRDefault="00287B28" w:rsidP="00ED485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9725F3">
              <w:rPr>
                <w:rFonts w:ascii="Arial" w:hAnsi="Arial" w:cs="Arial"/>
                <w:sz w:val="20"/>
                <w:szCs w:val="20"/>
              </w:rPr>
              <w:t>Educational Psychology</w:t>
            </w:r>
          </w:p>
        </w:tc>
      </w:tr>
      <w:tr w:rsidR="00287B28" w:rsidRPr="009725F3" w14:paraId="50513EDC" w14:textId="77777777" w:rsidTr="00ED485E">
        <w:trPr>
          <w:trHeight w:val="1152"/>
        </w:trPr>
        <w:tc>
          <w:tcPr>
            <w:tcW w:w="1525" w:type="dxa"/>
            <w:vAlign w:val="center"/>
          </w:tcPr>
          <w:p w14:paraId="1F537B8D" w14:textId="444D2C3A" w:rsidR="00287B28" w:rsidRPr="007F5990" w:rsidRDefault="00287B28" w:rsidP="00ED485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7F5990">
              <w:rPr>
                <w:rFonts w:ascii="Arial" w:hAnsi="Arial" w:cs="Arial"/>
                <w:sz w:val="20"/>
                <w:szCs w:val="20"/>
              </w:rPr>
              <w:t>Professional Credentials</w:t>
            </w:r>
            <w:r w:rsidR="00BD1AB0">
              <w:rPr>
                <w:rFonts w:ascii="Arial" w:hAnsi="Arial" w:cs="Arial"/>
                <w:sz w:val="20"/>
                <w:szCs w:val="20"/>
              </w:rPr>
              <w:t xml:space="preserve"> of Faculty</w:t>
            </w:r>
          </w:p>
        </w:tc>
        <w:tc>
          <w:tcPr>
            <w:tcW w:w="4680" w:type="dxa"/>
            <w:vAlign w:val="center"/>
          </w:tcPr>
          <w:p w14:paraId="60B783EC" w14:textId="2792AD22" w:rsidR="00A724BA" w:rsidRPr="007F5990" w:rsidRDefault="00EC592B" w:rsidP="00A724B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Ph.D. Psychologists, </w:t>
            </w:r>
            <w:r w:rsidR="0088689F">
              <w:rPr>
                <w:rFonts w:ascii="Arial" w:hAnsi="Arial" w:cs="Arial"/>
                <w:sz w:val="20"/>
                <w:szCs w:val="20"/>
              </w:rPr>
              <w:t xml:space="preserve">Ph.D. holding </w:t>
            </w:r>
            <w:r w:rsidR="00287B28" w:rsidRPr="007F5990">
              <w:rPr>
                <w:rFonts w:ascii="Arial" w:hAnsi="Arial" w:cs="Arial"/>
                <w:sz w:val="20"/>
                <w:szCs w:val="20"/>
              </w:rPr>
              <w:t>Licensed Psychologist</w:t>
            </w:r>
            <w:r w:rsidR="00A724B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a LPC-S</w:t>
            </w:r>
          </w:p>
          <w:p w14:paraId="7B4CDB4F" w14:textId="12DE6E39" w:rsidR="00287B28" w:rsidRPr="007F5990" w:rsidRDefault="00287B28" w:rsidP="00ED485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4E865917" w14:textId="77777777" w:rsidR="00287B28" w:rsidRPr="007F5990" w:rsidRDefault="00287B28" w:rsidP="00ED485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7F5990">
              <w:rPr>
                <w:rFonts w:ascii="Arial" w:hAnsi="Arial" w:cs="Arial"/>
                <w:sz w:val="20"/>
                <w:szCs w:val="20"/>
              </w:rPr>
              <w:t xml:space="preserve">Licensed Professional Counselor-Supervisor (LPC-S), </w:t>
            </w:r>
          </w:p>
          <w:p w14:paraId="131496B5" w14:textId="77777777" w:rsidR="00287B28" w:rsidRPr="007F5990" w:rsidRDefault="00287B28" w:rsidP="00ED485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7F5990">
              <w:rPr>
                <w:rFonts w:ascii="Arial" w:hAnsi="Arial" w:cs="Arial"/>
                <w:sz w:val="20"/>
                <w:szCs w:val="20"/>
              </w:rPr>
              <w:t xml:space="preserve">Certified School Counselor (CSC), </w:t>
            </w:r>
          </w:p>
          <w:p w14:paraId="17E65EF2" w14:textId="77777777" w:rsidR="00287B28" w:rsidRPr="007F5990" w:rsidRDefault="00287B28" w:rsidP="00ED485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7F5990">
              <w:rPr>
                <w:rFonts w:ascii="Arial" w:hAnsi="Arial" w:cs="Arial"/>
                <w:sz w:val="20"/>
                <w:szCs w:val="20"/>
              </w:rPr>
              <w:t xml:space="preserve">National Certified Counselor (NCC), </w:t>
            </w:r>
          </w:p>
          <w:p w14:paraId="7BD51E6F" w14:textId="77777777" w:rsidR="00287B28" w:rsidRPr="007F5990" w:rsidRDefault="00287B28" w:rsidP="00ED485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7F5990">
              <w:rPr>
                <w:rFonts w:ascii="Arial" w:hAnsi="Arial" w:cs="Arial"/>
                <w:sz w:val="20"/>
                <w:szCs w:val="20"/>
              </w:rPr>
              <w:t>Registered Play Therapist (RPT), &amp;</w:t>
            </w:r>
          </w:p>
          <w:p w14:paraId="39FD9531" w14:textId="77777777" w:rsidR="00287B28" w:rsidRPr="007F5990" w:rsidRDefault="00287B28" w:rsidP="00ED485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7F5990">
              <w:rPr>
                <w:rFonts w:ascii="Arial" w:hAnsi="Arial" w:cs="Arial"/>
                <w:sz w:val="20"/>
                <w:szCs w:val="20"/>
              </w:rPr>
              <w:t>Legal &amp; Ethical Counseling Specialist</w:t>
            </w:r>
          </w:p>
        </w:tc>
      </w:tr>
      <w:tr w:rsidR="00287B28" w:rsidRPr="009725F3" w14:paraId="1B9AA92D" w14:textId="77777777" w:rsidTr="00ED485E">
        <w:trPr>
          <w:trHeight w:val="1008"/>
        </w:trPr>
        <w:tc>
          <w:tcPr>
            <w:tcW w:w="1525" w:type="dxa"/>
            <w:vAlign w:val="center"/>
          </w:tcPr>
          <w:p w14:paraId="57E55164" w14:textId="499821E5" w:rsidR="00287B28" w:rsidRPr="007F5990" w:rsidRDefault="00670BA8" w:rsidP="00ED485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Faculty </w:t>
            </w:r>
            <w:r w:rsidR="00287B28" w:rsidRPr="007F5990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4680" w:type="dxa"/>
            <w:vAlign w:val="center"/>
          </w:tcPr>
          <w:p w14:paraId="13705082" w14:textId="59C1C6E8" w:rsidR="00287B28" w:rsidRPr="007F5990" w:rsidRDefault="00287B28" w:rsidP="00ED485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7F5990">
              <w:rPr>
                <w:rFonts w:ascii="Arial" w:hAnsi="Arial" w:cs="Arial"/>
                <w:sz w:val="20"/>
                <w:szCs w:val="20"/>
              </w:rPr>
              <w:t>Psychology department faculty are active in research involving clinical, cognitive, health, developmental, social, and legal psychology.</w:t>
            </w:r>
            <w:r w:rsidR="0088689F">
              <w:rPr>
                <w:rFonts w:ascii="Arial" w:hAnsi="Arial" w:cs="Arial"/>
                <w:sz w:val="20"/>
                <w:szCs w:val="20"/>
              </w:rPr>
              <w:t xml:space="preserve"> See faculty webpages for specific research interests.</w:t>
            </w:r>
          </w:p>
        </w:tc>
        <w:tc>
          <w:tcPr>
            <w:tcW w:w="5130" w:type="dxa"/>
            <w:vAlign w:val="center"/>
          </w:tcPr>
          <w:p w14:paraId="56CD4346" w14:textId="77777777" w:rsidR="00287B28" w:rsidRPr="007F5990" w:rsidRDefault="00287B28" w:rsidP="00ED485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7F5990">
              <w:rPr>
                <w:rFonts w:ascii="Arial" w:hAnsi="Arial" w:cs="Arial"/>
                <w:sz w:val="20"/>
                <w:szCs w:val="20"/>
              </w:rPr>
              <w:t xml:space="preserve">Counseling faculty are active in research involving play therapy, counselor education, ethics and legal issues in counseling, autism, and the mental health and wellness needs of marginalized </w:t>
            </w:r>
            <w:r>
              <w:rPr>
                <w:rFonts w:ascii="Arial" w:hAnsi="Arial" w:cs="Arial"/>
                <w:sz w:val="20"/>
                <w:szCs w:val="20"/>
              </w:rPr>
              <w:t xml:space="preserve">and underserved </w:t>
            </w:r>
            <w:r w:rsidRPr="007F5990">
              <w:rPr>
                <w:rFonts w:ascii="Arial" w:hAnsi="Arial" w:cs="Arial"/>
                <w:sz w:val="20"/>
                <w:szCs w:val="20"/>
              </w:rPr>
              <w:t xml:space="preserve">populations. </w:t>
            </w:r>
          </w:p>
        </w:tc>
      </w:tr>
    </w:tbl>
    <w:p w14:paraId="1FFCD251" w14:textId="27518EC3" w:rsidR="00D22BE9" w:rsidRDefault="00D22BE9" w:rsidP="0060135F"/>
    <w:p w14:paraId="7EDE9DBD" w14:textId="65FAE9A3" w:rsidR="00BD1AB0" w:rsidRDefault="00BD1AB0" w:rsidP="0060135F">
      <w:r>
        <w:rPr>
          <w:b/>
          <w:i/>
        </w:rPr>
        <w:t xml:space="preserve">Note. </w:t>
      </w:r>
      <w:r w:rsidRPr="00BD1AB0">
        <w:rPr>
          <w:b/>
        </w:rPr>
        <w:t>Both programs</w:t>
      </w:r>
      <w:r w:rsidRPr="00BD1AB0">
        <w:t xml:space="preserve"> require 60 credit hours and provide a path toward license as a Professional Counselor</w:t>
      </w:r>
      <w:r w:rsidR="00AE1482">
        <w:t xml:space="preserve"> (LPC)</w:t>
      </w:r>
      <w:r w:rsidRPr="00BD1AB0">
        <w:t xml:space="preserve">. </w:t>
      </w:r>
      <w:r w:rsidRPr="00BD1AB0">
        <w:rPr>
          <w:b/>
        </w:rPr>
        <w:t>Both programs</w:t>
      </w:r>
      <w:r w:rsidRPr="00BD1AB0">
        <w:t xml:space="preserve"> require at least 150 direct client contact hours as part</w:t>
      </w:r>
      <w:r w:rsidR="00AE1482">
        <w:t xml:space="preserve"> of</w:t>
      </w:r>
      <w:r>
        <w:t xml:space="preserve"> practicum</w:t>
      </w:r>
      <w:r w:rsidR="00670BA8">
        <w:t>,</w:t>
      </w:r>
      <w:r>
        <w:t xml:space="preserve"> and </w:t>
      </w:r>
      <w:r w:rsidR="00670BA8">
        <w:t xml:space="preserve">both </w:t>
      </w:r>
      <w:r>
        <w:t>e</w:t>
      </w:r>
      <w:r w:rsidRPr="00BD1AB0">
        <w:t>nable students to pursue a doctoral degree (in psychology or counseling respectively).</w:t>
      </w:r>
    </w:p>
    <w:sectPr w:rsidR="00BD1AB0" w:rsidSect="00174B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A63CD" w14:textId="77777777" w:rsidR="00ED485E" w:rsidRDefault="00ED485E" w:rsidP="00006034">
      <w:r>
        <w:separator/>
      </w:r>
    </w:p>
  </w:endnote>
  <w:endnote w:type="continuationSeparator" w:id="0">
    <w:p w14:paraId="6D9D1D90" w14:textId="77777777" w:rsidR="00ED485E" w:rsidRDefault="00ED485E" w:rsidP="0000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8AD1D" w14:textId="77777777" w:rsidR="00ED485E" w:rsidRDefault="00ED48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289A5" w14:textId="77777777" w:rsidR="00ED485E" w:rsidRDefault="00ED48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BAA92" w14:textId="77777777" w:rsidR="00ED485E" w:rsidRDefault="00ED4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C78C2" w14:textId="77777777" w:rsidR="00ED485E" w:rsidRDefault="00ED485E" w:rsidP="00006034">
      <w:r>
        <w:separator/>
      </w:r>
    </w:p>
  </w:footnote>
  <w:footnote w:type="continuationSeparator" w:id="0">
    <w:p w14:paraId="15FFB982" w14:textId="77777777" w:rsidR="00ED485E" w:rsidRDefault="00ED485E" w:rsidP="00006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32910" w14:textId="77777777" w:rsidR="00ED485E" w:rsidRDefault="00ED4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B6778" w14:textId="08CB56AB" w:rsidR="00ED485E" w:rsidRDefault="00ED485E" w:rsidP="00006034">
    <w:pPr>
      <w:jc w:val="center"/>
      <w:rPr>
        <w:rFonts w:ascii="Arial" w:hAnsi="Arial" w:cs="Arial"/>
        <w:b/>
        <w:bCs/>
      </w:rPr>
    </w:pPr>
    <w:r w:rsidRPr="00615B84">
      <w:rPr>
        <w:rFonts w:ascii="Arial" w:hAnsi="Arial" w:cs="Arial"/>
        <w:b/>
        <w:bCs/>
      </w:rPr>
      <w:t xml:space="preserve">Comparison of </w:t>
    </w:r>
    <w:r>
      <w:rPr>
        <w:rFonts w:ascii="Arial" w:hAnsi="Arial" w:cs="Arial"/>
        <w:b/>
        <w:bCs/>
      </w:rPr>
      <w:t>MA</w:t>
    </w:r>
    <w:r w:rsidRPr="00615B84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>D</w:t>
    </w:r>
    <w:r w:rsidRPr="00615B84">
      <w:rPr>
        <w:rFonts w:ascii="Arial" w:hAnsi="Arial" w:cs="Arial"/>
        <w:b/>
        <w:bCs/>
      </w:rPr>
      <w:t>egree</w:t>
    </w:r>
    <w:r>
      <w:rPr>
        <w:rFonts w:ascii="Arial" w:hAnsi="Arial" w:cs="Arial"/>
        <w:b/>
        <w:bCs/>
      </w:rPr>
      <w:t>s</w:t>
    </w:r>
    <w:r w:rsidRPr="00615B84">
      <w:rPr>
        <w:rFonts w:ascii="Arial" w:hAnsi="Arial" w:cs="Arial"/>
        <w:b/>
        <w:bCs/>
      </w:rPr>
      <w:t xml:space="preserve"> in Clinical Psychology</w:t>
    </w:r>
    <w:r>
      <w:rPr>
        <w:rFonts w:ascii="Arial" w:hAnsi="Arial" w:cs="Arial"/>
        <w:b/>
        <w:bCs/>
      </w:rPr>
      <w:t xml:space="preserve">, </w:t>
    </w:r>
    <w:r w:rsidRPr="00615B84">
      <w:rPr>
        <w:rFonts w:ascii="Arial" w:hAnsi="Arial" w:cs="Arial"/>
        <w:b/>
        <w:bCs/>
      </w:rPr>
      <w:t>Clinical Mental Health Counseling</w:t>
    </w:r>
    <w:r>
      <w:rPr>
        <w:rFonts w:ascii="Arial" w:hAnsi="Arial" w:cs="Arial"/>
        <w:b/>
        <w:bCs/>
      </w:rPr>
      <w:t xml:space="preserve"> &amp; </w:t>
    </w:r>
    <w:r w:rsidRPr="00615B84">
      <w:rPr>
        <w:rFonts w:ascii="Arial" w:hAnsi="Arial" w:cs="Arial"/>
        <w:b/>
        <w:bCs/>
      </w:rPr>
      <w:t>School Counseling</w:t>
    </w:r>
  </w:p>
  <w:p w14:paraId="50FE3FB6" w14:textId="77777777" w:rsidR="00ED485E" w:rsidRPr="00174B6C" w:rsidRDefault="00ED485E" w:rsidP="00006034">
    <w:pPr>
      <w:jc w:val="center"/>
      <w:rPr>
        <w:rFonts w:ascii="Arial" w:hAnsi="Arial" w:cs="Arial"/>
        <w:b/>
        <w:bCs/>
        <w:sz w:val="10"/>
        <w:szCs w:val="10"/>
      </w:rPr>
    </w:pPr>
  </w:p>
  <w:p w14:paraId="3C1263EA" w14:textId="77777777" w:rsidR="00ED485E" w:rsidRPr="005D0A58" w:rsidRDefault="00ED485E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3F62D" w14:textId="77777777" w:rsidR="00ED485E" w:rsidRDefault="00ED4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2F4"/>
    <w:multiLevelType w:val="hybridMultilevel"/>
    <w:tmpl w:val="D6EA7504"/>
    <w:lvl w:ilvl="0" w:tplc="7EB0C8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pacing w:val="-62"/>
        <w:position w:val="-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61CB"/>
    <w:multiLevelType w:val="hybridMultilevel"/>
    <w:tmpl w:val="C34E27E2"/>
    <w:lvl w:ilvl="0" w:tplc="7EB0C80C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  <w:color w:val="auto"/>
        <w:spacing w:val="-62"/>
        <w:position w:val="-2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66A2EE4"/>
    <w:multiLevelType w:val="hybridMultilevel"/>
    <w:tmpl w:val="24645686"/>
    <w:lvl w:ilvl="0" w:tplc="7EB0C8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pacing w:val="-62"/>
        <w:position w:val="-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C5D24"/>
    <w:multiLevelType w:val="hybridMultilevel"/>
    <w:tmpl w:val="DB6EAF6C"/>
    <w:lvl w:ilvl="0" w:tplc="0302B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7E040BD"/>
    <w:multiLevelType w:val="hybridMultilevel"/>
    <w:tmpl w:val="953A6184"/>
    <w:lvl w:ilvl="0" w:tplc="E7D4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pacing w:val="-4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9130E"/>
    <w:multiLevelType w:val="hybridMultilevel"/>
    <w:tmpl w:val="AF2A8C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B56EA1"/>
    <w:multiLevelType w:val="hybridMultilevel"/>
    <w:tmpl w:val="E3086C0A"/>
    <w:lvl w:ilvl="0" w:tplc="7EB0C8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pacing w:val="-62"/>
        <w:position w:val="-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85473"/>
    <w:multiLevelType w:val="hybridMultilevel"/>
    <w:tmpl w:val="0DE08B0E"/>
    <w:lvl w:ilvl="0" w:tplc="D43A74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pacing w:val="-64"/>
        <w:position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747DB"/>
    <w:multiLevelType w:val="hybridMultilevel"/>
    <w:tmpl w:val="D50CE8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4766F8C"/>
    <w:multiLevelType w:val="hybridMultilevel"/>
    <w:tmpl w:val="3C16957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28476B1E"/>
    <w:multiLevelType w:val="hybridMultilevel"/>
    <w:tmpl w:val="7D7098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DB4808"/>
    <w:multiLevelType w:val="hybridMultilevel"/>
    <w:tmpl w:val="E7F2F044"/>
    <w:lvl w:ilvl="0" w:tplc="AAB20934">
      <w:start w:val="1"/>
      <w:numFmt w:val="lowerLetter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1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4248DF"/>
    <w:multiLevelType w:val="hybridMultilevel"/>
    <w:tmpl w:val="BCACA8A4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327609ED"/>
    <w:multiLevelType w:val="hybridMultilevel"/>
    <w:tmpl w:val="1148772A"/>
    <w:lvl w:ilvl="0" w:tplc="7EB0C8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pacing w:val="-62"/>
        <w:position w:val="-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E15C9"/>
    <w:multiLevelType w:val="hybridMultilevel"/>
    <w:tmpl w:val="0540D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67635A"/>
    <w:multiLevelType w:val="hybridMultilevel"/>
    <w:tmpl w:val="8E500992"/>
    <w:lvl w:ilvl="0" w:tplc="D43A7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pacing w:val="-64"/>
        <w:position w:val="-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66E70"/>
    <w:multiLevelType w:val="hybridMultilevel"/>
    <w:tmpl w:val="39B2CE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EB026F"/>
    <w:multiLevelType w:val="hybridMultilevel"/>
    <w:tmpl w:val="FAE0F808"/>
    <w:lvl w:ilvl="0" w:tplc="EA1A8CC2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  <w:b w:val="0"/>
        <w:i w:val="0"/>
        <w:color w:val="auto"/>
        <w:spacing w:val="-74"/>
        <w:position w:val="-2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3A1C74F2"/>
    <w:multiLevelType w:val="hybridMultilevel"/>
    <w:tmpl w:val="8BE456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23BFC"/>
    <w:multiLevelType w:val="hybridMultilevel"/>
    <w:tmpl w:val="F6F6C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A64E09"/>
    <w:multiLevelType w:val="hybridMultilevel"/>
    <w:tmpl w:val="F91E9B24"/>
    <w:lvl w:ilvl="0" w:tplc="D43A74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pacing w:val="-64"/>
        <w:position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A5959"/>
    <w:multiLevelType w:val="hybridMultilevel"/>
    <w:tmpl w:val="E3BE9336"/>
    <w:lvl w:ilvl="0" w:tplc="D43A74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pacing w:val="-64"/>
        <w:position w:val="-2"/>
        <w:sz w:val="21"/>
        <w:szCs w:val="22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520AA4"/>
    <w:multiLevelType w:val="hybridMultilevel"/>
    <w:tmpl w:val="A7B2D176"/>
    <w:lvl w:ilvl="0" w:tplc="7EB0C8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pacing w:val="-62"/>
        <w:position w:val="-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A053B1"/>
    <w:multiLevelType w:val="hybridMultilevel"/>
    <w:tmpl w:val="7AAC89F4"/>
    <w:lvl w:ilvl="0" w:tplc="D43A74D4">
      <w:start w:val="1"/>
      <w:numFmt w:val="bullet"/>
      <w:lvlText w:val=""/>
      <w:lvlJc w:val="left"/>
      <w:pPr>
        <w:ind w:left="504" w:hanging="360"/>
      </w:pPr>
      <w:rPr>
        <w:rFonts w:ascii="Symbol" w:hAnsi="Symbol" w:hint="default"/>
        <w:color w:val="auto"/>
        <w:spacing w:val="-64"/>
        <w:position w:val="-2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4" w15:restartNumberingAfterBreak="0">
    <w:nsid w:val="4AD45D9A"/>
    <w:multiLevelType w:val="hybridMultilevel"/>
    <w:tmpl w:val="6F9AF9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8E43B6"/>
    <w:multiLevelType w:val="hybridMultilevel"/>
    <w:tmpl w:val="D4AEC9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3510D"/>
    <w:multiLevelType w:val="hybridMultilevel"/>
    <w:tmpl w:val="36DCDD42"/>
    <w:lvl w:ilvl="0" w:tplc="D43A74D4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  <w:color w:val="auto"/>
        <w:spacing w:val="-64"/>
        <w:position w:val="-2"/>
      </w:rPr>
    </w:lvl>
    <w:lvl w:ilvl="1" w:tplc="FFFFFFFF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53262786"/>
    <w:multiLevelType w:val="hybridMultilevel"/>
    <w:tmpl w:val="D3004C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16AB4"/>
    <w:multiLevelType w:val="hybridMultilevel"/>
    <w:tmpl w:val="A94675AC"/>
    <w:lvl w:ilvl="0" w:tplc="7EB0C8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pacing w:val="-62"/>
        <w:position w:val="-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1805CE"/>
    <w:multiLevelType w:val="hybridMultilevel"/>
    <w:tmpl w:val="953EF77E"/>
    <w:lvl w:ilvl="0" w:tplc="7EB0C8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pacing w:val="-62"/>
        <w:position w:val="-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8C6C32"/>
    <w:multiLevelType w:val="hybridMultilevel"/>
    <w:tmpl w:val="1592DA40"/>
    <w:lvl w:ilvl="0" w:tplc="7EB0C8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pacing w:val="-62"/>
        <w:position w:val="-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BE73E6"/>
    <w:multiLevelType w:val="hybridMultilevel"/>
    <w:tmpl w:val="208C1E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AF17B4"/>
    <w:multiLevelType w:val="hybridMultilevel"/>
    <w:tmpl w:val="1B165EA4"/>
    <w:lvl w:ilvl="0" w:tplc="AAF04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B62F1"/>
    <w:multiLevelType w:val="hybridMultilevel"/>
    <w:tmpl w:val="0316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772EB"/>
    <w:multiLevelType w:val="hybridMultilevel"/>
    <w:tmpl w:val="D902B0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A5545B"/>
    <w:multiLevelType w:val="hybridMultilevel"/>
    <w:tmpl w:val="FD60EC28"/>
    <w:lvl w:ilvl="0" w:tplc="7EB0C8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pacing w:val="-62"/>
        <w:position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31F9F"/>
    <w:multiLevelType w:val="hybridMultilevel"/>
    <w:tmpl w:val="A3E65B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pacing w:val="-64"/>
        <w:position w:val="-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C1C45"/>
    <w:multiLevelType w:val="hybridMultilevel"/>
    <w:tmpl w:val="62D062BC"/>
    <w:lvl w:ilvl="0" w:tplc="AAF04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25"/>
  </w:num>
  <w:num w:numId="4">
    <w:abstractNumId w:val="8"/>
  </w:num>
  <w:num w:numId="5">
    <w:abstractNumId w:val="3"/>
  </w:num>
  <w:num w:numId="6">
    <w:abstractNumId w:val="37"/>
  </w:num>
  <w:num w:numId="7">
    <w:abstractNumId w:val="18"/>
  </w:num>
  <w:num w:numId="8">
    <w:abstractNumId w:val="14"/>
  </w:num>
  <w:num w:numId="9">
    <w:abstractNumId w:val="11"/>
  </w:num>
  <w:num w:numId="10">
    <w:abstractNumId w:val="10"/>
  </w:num>
  <w:num w:numId="11">
    <w:abstractNumId w:val="27"/>
  </w:num>
  <w:num w:numId="12">
    <w:abstractNumId w:val="32"/>
  </w:num>
  <w:num w:numId="13">
    <w:abstractNumId w:val="4"/>
  </w:num>
  <w:num w:numId="14">
    <w:abstractNumId w:val="15"/>
  </w:num>
  <w:num w:numId="15">
    <w:abstractNumId w:val="21"/>
  </w:num>
  <w:num w:numId="16">
    <w:abstractNumId w:val="20"/>
  </w:num>
  <w:num w:numId="17">
    <w:abstractNumId w:val="7"/>
  </w:num>
  <w:num w:numId="18">
    <w:abstractNumId w:val="36"/>
  </w:num>
  <w:num w:numId="19">
    <w:abstractNumId w:val="0"/>
  </w:num>
  <w:num w:numId="20">
    <w:abstractNumId w:val="35"/>
  </w:num>
  <w:num w:numId="21">
    <w:abstractNumId w:val="1"/>
  </w:num>
  <w:num w:numId="22">
    <w:abstractNumId w:val="6"/>
  </w:num>
  <w:num w:numId="23">
    <w:abstractNumId w:val="26"/>
  </w:num>
  <w:num w:numId="24">
    <w:abstractNumId w:val="2"/>
  </w:num>
  <w:num w:numId="25">
    <w:abstractNumId w:val="30"/>
  </w:num>
  <w:num w:numId="26">
    <w:abstractNumId w:val="29"/>
  </w:num>
  <w:num w:numId="27">
    <w:abstractNumId w:val="13"/>
  </w:num>
  <w:num w:numId="28">
    <w:abstractNumId w:val="28"/>
  </w:num>
  <w:num w:numId="29">
    <w:abstractNumId w:val="24"/>
  </w:num>
  <w:num w:numId="30">
    <w:abstractNumId w:val="16"/>
  </w:num>
  <w:num w:numId="31">
    <w:abstractNumId w:val="23"/>
  </w:num>
  <w:num w:numId="32">
    <w:abstractNumId w:val="34"/>
  </w:num>
  <w:num w:numId="33">
    <w:abstractNumId w:val="31"/>
  </w:num>
  <w:num w:numId="34">
    <w:abstractNumId w:val="12"/>
  </w:num>
  <w:num w:numId="35">
    <w:abstractNumId w:val="9"/>
  </w:num>
  <w:num w:numId="36">
    <w:abstractNumId w:val="17"/>
  </w:num>
  <w:num w:numId="37">
    <w:abstractNumId w:val="2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53"/>
    <w:rsid w:val="000022B6"/>
    <w:rsid w:val="00003616"/>
    <w:rsid w:val="00006034"/>
    <w:rsid w:val="00012115"/>
    <w:rsid w:val="00020006"/>
    <w:rsid w:val="00027045"/>
    <w:rsid w:val="00044DF9"/>
    <w:rsid w:val="000502A8"/>
    <w:rsid w:val="000532C8"/>
    <w:rsid w:val="00054F8C"/>
    <w:rsid w:val="000749B0"/>
    <w:rsid w:val="00075A00"/>
    <w:rsid w:val="00083271"/>
    <w:rsid w:val="00090967"/>
    <w:rsid w:val="000946B9"/>
    <w:rsid w:val="000A26EC"/>
    <w:rsid w:val="000A2815"/>
    <w:rsid w:val="000C4F24"/>
    <w:rsid w:val="000E4147"/>
    <w:rsid w:val="000F64BC"/>
    <w:rsid w:val="000F7066"/>
    <w:rsid w:val="00105685"/>
    <w:rsid w:val="00112D3A"/>
    <w:rsid w:val="00113276"/>
    <w:rsid w:val="00131948"/>
    <w:rsid w:val="0013280B"/>
    <w:rsid w:val="00133E8A"/>
    <w:rsid w:val="00164922"/>
    <w:rsid w:val="00171733"/>
    <w:rsid w:val="00174B6C"/>
    <w:rsid w:val="00176B3D"/>
    <w:rsid w:val="0018175F"/>
    <w:rsid w:val="001A4E9C"/>
    <w:rsid w:val="001B3147"/>
    <w:rsid w:val="001C1323"/>
    <w:rsid w:val="001E0EBC"/>
    <w:rsid w:val="001E54DC"/>
    <w:rsid w:val="001F65C1"/>
    <w:rsid w:val="002053BD"/>
    <w:rsid w:val="00217062"/>
    <w:rsid w:val="00261675"/>
    <w:rsid w:val="00265681"/>
    <w:rsid w:val="00285767"/>
    <w:rsid w:val="00287B28"/>
    <w:rsid w:val="002C3BC2"/>
    <w:rsid w:val="002D128E"/>
    <w:rsid w:val="002F27EA"/>
    <w:rsid w:val="002F5A04"/>
    <w:rsid w:val="002F5E80"/>
    <w:rsid w:val="00301929"/>
    <w:rsid w:val="0030445A"/>
    <w:rsid w:val="00310E63"/>
    <w:rsid w:val="00333AD7"/>
    <w:rsid w:val="00336490"/>
    <w:rsid w:val="00346875"/>
    <w:rsid w:val="00352D7B"/>
    <w:rsid w:val="003673D7"/>
    <w:rsid w:val="0037736C"/>
    <w:rsid w:val="00383523"/>
    <w:rsid w:val="00387D94"/>
    <w:rsid w:val="00391FB5"/>
    <w:rsid w:val="003966D7"/>
    <w:rsid w:val="003A036B"/>
    <w:rsid w:val="003A5A0B"/>
    <w:rsid w:val="003D0C2E"/>
    <w:rsid w:val="003D1543"/>
    <w:rsid w:val="003E5024"/>
    <w:rsid w:val="003F7E61"/>
    <w:rsid w:val="0041477B"/>
    <w:rsid w:val="004253B6"/>
    <w:rsid w:val="0043306E"/>
    <w:rsid w:val="00435490"/>
    <w:rsid w:val="00437229"/>
    <w:rsid w:val="00453A77"/>
    <w:rsid w:val="00456CC9"/>
    <w:rsid w:val="004A1B1A"/>
    <w:rsid w:val="004A4458"/>
    <w:rsid w:val="004B1CF7"/>
    <w:rsid w:val="004C2A3E"/>
    <w:rsid w:val="004D2F26"/>
    <w:rsid w:val="004D3FA0"/>
    <w:rsid w:val="004D7C6B"/>
    <w:rsid w:val="004E26ED"/>
    <w:rsid w:val="004E2CDE"/>
    <w:rsid w:val="004E43B4"/>
    <w:rsid w:val="005005C1"/>
    <w:rsid w:val="00501E99"/>
    <w:rsid w:val="0051120D"/>
    <w:rsid w:val="00517DD2"/>
    <w:rsid w:val="00536478"/>
    <w:rsid w:val="005551EC"/>
    <w:rsid w:val="00557063"/>
    <w:rsid w:val="0057426D"/>
    <w:rsid w:val="00585624"/>
    <w:rsid w:val="00593680"/>
    <w:rsid w:val="00593FE9"/>
    <w:rsid w:val="00595027"/>
    <w:rsid w:val="005A0403"/>
    <w:rsid w:val="005B75B0"/>
    <w:rsid w:val="005C2350"/>
    <w:rsid w:val="005C7701"/>
    <w:rsid w:val="005D0A58"/>
    <w:rsid w:val="005D7948"/>
    <w:rsid w:val="005E2B4B"/>
    <w:rsid w:val="005E60E1"/>
    <w:rsid w:val="005E71CD"/>
    <w:rsid w:val="005E7E5A"/>
    <w:rsid w:val="005F4E70"/>
    <w:rsid w:val="00600FA3"/>
    <w:rsid w:val="0060135F"/>
    <w:rsid w:val="00614480"/>
    <w:rsid w:val="00615B84"/>
    <w:rsid w:val="0062332A"/>
    <w:rsid w:val="00634473"/>
    <w:rsid w:val="00641BCA"/>
    <w:rsid w:val="006622B7"/>
    <w:rsid w:val="0066545A"/>
    <w:rsid w:val="006673E8"/>
    <w:rsid w:val="00670BA8"/>
    <w:rsid w:val="00681A6F"/>
    <w:rsid w:val="00683E9D"/>
    <w:rsid w:val="00697C7F"/>
    <w:rsid w:val="006B5E4A"/>
    <w:rsid w:val="006C0CC7"/>
    <w:rsid w:val="006C670B"/>
    <w:rsid w:val="006D3EC4"/>
    <w:rsid w:val="006E251E"/>
    <w:rsid w:val="0072799E"/>
    <w:rsid w:val="00734349"/>
    <w:rsid w:val="0074070B"/>
    <w:rsid w:val="00787AC6"/>
    <w:rsid w:val="0079441E"/>
    <w:rsid w:val="007A2650"/>
    <w:rsid w:val="007A3229"/>
    <w:rsid w:val="007D02DE"/>
    <w:rsid w:val="007D04E1"/>
    <w:rsid w:val="007D162C"/>
    <w:rsid w:val="007E41A9"/>
    <w:rsid w:val="007F4576"/>
    <w:rsid w:val="007F5990"/>
    <w:rsid w:val="007F6DFC"/>
    <w:rsid w:val="00813443"/>
    <w:rsid w:val="00817DB1"/>
    <w:rsid w:val="00820433"/>
    <w:rsid w:val="00855502"/>
    <w:rsid w:val="00867E6C"/>
    <w:rsid w:val="0087457A"/>
    <w:rsid w:val="008829FF"/>
    <w:rsid w:val="0088689F"/>
    <w:rsid w:val="00890563"/>
    <w:rsid w:val="008A6F17"/>
    <w:rsid w:val="008C5D0C"/>
    <w:rsid w:val="008E62EA"/>
    <w:rsid w:val="008E6790"/>
    <w:rsid w:val="00917C2D"/>
    <w:rsid w:val="00922301"/>
    <w:rsid w:val="00922B29"/>
    <w:rsid w:val="009264AB"/>
    <w:rsid w:val="009305C9"/>
    <w:rsid w:val="00933BDF"/>
    <w:rsid w:val="009404AA"/>
    <w:rsid w:val="0094199B"/>
    <w:rsid w:val="00942E2F"/>
    <w:rsid w:val="00946A8F"/>
    <w:rsid w:val="00956EF7"/>
    <w:rsid w:val="009725F3"/>
    <w:rsid w:val="00975941"/>
    <w:rsid w:val="00977F64"/>
    <w:rsid w:val="0098343E"/>
    <w:rsid w:val="00987010"/>
    <w:rsid w:val="009A5BDF"/>
    <w:rsid w:val="009A7A63"/>
    <w:rsid w:val="009C446D"/>
    <w:rsid w:val="009D3484"/>
    <w:rsid w:val="009D6E9F"/>
    <w:rsid w:val="009E048D"/>
    <w:rsid w:val="009F093F"/>
    <w:rsid w:val="00A1114B"/>
    <w:rsid w:val="00A12880"/>
    <w:rsid w:val="00A17033"/>
    <w:rsid w:val="00A17F30"/>
    <w:rsid w:val="00A31845"/>
    <w:rsid w:val="00A3408F"/>
    <w:rsid w:val="00A354A3"/>
    <w:rsid w:val="00A4244E"/>
    <w:rsid w:val="00A53825"/>
    <w:rsid w:val="00A6279A"/>
    <w:rsid w:val="00A62E25"/>
    <w:rsid w:val="00A64529"/>
    <w:rsid w:val="00A656D6"/>
    <w:rsid w:val="00A6595D"/>
    <w:rsid w:val="00A65DEC"/>
    <w:rsid w:val="00A719C7"/>
    <w:rsid w:val="00A724BA"/>
    <w:rsid w:val="00A7373B"/>
    <w:rsid w:val="00A85A33"/>
    <w:rsid w:val="00A860AC"/>
    <w:rsid w:val="00A911BC"/>
    <w:rsid w:val="00AA680A"/>
    <w:rsid w:val="00AA685A"/>
    <w:rsid w:val="00AC0116"/>
    <w:rsid w:val="00AD71EF"/>
    <w:rsid w:val="00AE1482"/>
    <w:rsid w:val="00AF3F5A"/>
    <w:rsid w:val="00B069E8"/>
    <w:rsid w:val="00B11E9C"/>
    <w:rsid w:val="00B21E6A"/>
    <w:rsid w:val="00B56E9F"/>
    <w:rsid w:val="00B65DEB"/>
    <w:rsid w:val="00B74E54"/>
    <w:rsid w:val="00B840E6"/>
    <w:rsid w:val="00B9240D"/>
    <w:rsid w:val="00B9782E"/>
    <w:rsid w:val="00BA2CC5"/>
    <w:rsid w:val="00BA5B3C"/>
    <w:rsid w:val="00BB1FFD"/>
    <w:rsid w:val="00BB6F8F"/>
    <w:rsid w:val="00BC6C58"/>
    <w:rsid w:val="00BD1710"/>
    <w:rsid w:val="00BD1AB0"/>
    <w:rsid w:val="00BE5C9E"/>
    <w:rsid w:val="00C060E8"/>
    <w:rsid w:val="00C17275"/>
    <w:rsid w:val="00C613C5"/>
    <w:rsid w:val="00C66ACB"/>
    <w:rsid w:val="00C839D9"/>
    <w:rsid w:val="00C842D3"/>
    <w:rsid w:val="00C85F03"/>
    <w:rsid w:val="00C94F63"/>
    <w:rsid w:val="00C97F6D"/>
    <w:rsid w:val="00CA1F81"/>
    <w:rsid w:val="00CA7B4E"/>
    <w:rsid w:val="00CB0A82"/>
    <w:rsid w:val="00CB3659"/>
    <w:rsid w:val="00CD3520"/>
    <w:rsid w:val="00CD3B5D"/>
    <w:rsid w:val="00CF3DBC"/>
    <w:rsid w:val="00D00605"/>
    <w:rsid w:val="00D0497B"/>
    <w:rsid w:val="00D22BE9"/>
    <w:rsid w:val="00D233F0"/>
    <w:rsid w:val="00D25D7D"/>
    <w:rsid w:val="00D3254F"/>
    <w:rsid w:val="00D45621"/>
    <w:rsid w:val="00D5410C"/>
    <w:rsid w:val="00D607BD"/>
    <w:rsid w:val="00D72E84"/>
    <w:rsid w:val="00D748CC"/>
    <w:rsid w:val="00D813E9"/>
    <w:rsid w:val="00D84952"/>
    <w:rsid w:val="00D855A1"/>
    <w:rsid w:val="00D92C9F"/>
    <w:rsid w:val="00DA173E"/>
    <w:rsid w:val="00DA2E44"/>
    <w:rsid w:val="00DA6D78"/>
    <w:rsid w:val="00DC17EB"/>
    <w:rsid w:val="00DC20F4"/>
    <w:rsid w:val="00DC414F"/>
    <w:rsid w:val="00DC7637"/>
    <w:rsid w:val="00DD239C"/>
    <w:rsid w:val="00DD4826"/>
    <w:rsid w:val="00DD6C9B"/>
    <w:rsid w:val="00DE517E"/>
    <w:rsid w:val="00DF054D"/>
    <w:rsid w:val="00E1467A"/>
    <w:rsid w:val="00E20E95"/>
    <w:rsid w:val="00E228A0"/>
    <w:rsid w:val="00E27B53"/>
    <w:rsid w:val="00E35C36"/>
    <w:rsid w:val="00E43991"/>
    <w:rsid w:val="00E6062E"/>
    <w:rsid w:val="00E60787"/>
    <w:rsid w:val="00E63116"/>
    <w:rsid w:val="00E63D09"/>
    <w:rsid w:val="00E672F7"/>
    <w:rsid w:val="00E70CC2"/>
    <w:rsid w:val="00E839CE"/>
    <w:rsid w:val="00EB6C46"/>
    <w:rsid w:val="00EC0C88"/>
    <w:rsid w:val="00EC371D"/>
    <w:rsid w:val="00EC592B"/>
    <w:rsid w:val="00ED3E53"/>
    <w:rsid w:val="00ED485E"/>
    <w:rsid w:val="00ED4D47"/>
    <w:rsid w:val="00EE5A02"/>
    <w:rsid w:val="00F0589B"/>
    <w:rsid w:val="00F16002"/>
    <w:rsid w:val="00F17A46"/>
    <w:rsid w:val="00F25BAD"/>
    <w:rsid w:val="00F26ED7"/>
    <w:rsid w:val="00F414E2"/>
    <w:rsid w:val="00F5741A"/>
    <w:rsid w:val="00F61BDA"/>
    <w:rsid w:val="00F76B3B"/>
    <w:rsid w:val="00F9099C"/>
    <w:rsid w:val="00FA2A40"/>
    <w:rsid w:val="00FA4277"/>
    <w:rsid w:val="00FA78F7"/>
    <w:rsid w:val="00FA7E3B"/>
    <w:rsid w:val="00FB44EA"/>
    <w:rsid w:val="00FC1DD2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29C2"/>
  <w15:chartTrackingRefBased/>
  <w15:docId w15:val="{435C7CAF-CAA2-4A96-80CF-D332446D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616"/>
    <w:pPr>
      <w:spacing w:after="0" w:line="240" w:lineRule="auto"/>
    </w:pPr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FB44E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rydocument">
    <w:name w:val="Every document"/>
    <w:basedOn w:val="Normal"/>
    <w:link w:val="EverydocumentChar"/>
    <w:qFormat/>
    <w:rsid w:val="00600FA3"/>
  </w:style>
  <w:style w:type="character" w:customStyle="1" w:styleId="EverydocumentChar">
    <w:name w:val="Every document Char"/>
    <w:basedOn w:val="DefaultParagraphFont"/>
    <w:link w:val="Everydocument"/>
    <w:rsid w:val="00600FA3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27B53"/>
    <w:pPr>
      <w:ind w:left="720"/>
      <w:contextualSpacing/>
    </w:pPr>
  </w:style>
  <w:style w:type="table" w:styleId="TableGrid">
    <w:name w:val="Table Grid"/>
    <w:basedOn w:val="TableNormal"/>
    <w:uiPriority w:val="39"/>
    <w:rsid w:val="0092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840E6"/>
    <w:rPr>
      <w:color w:val="0000FF"/>
      <w:u w:val="single"/>
    </w:rPr>
  </w:style>
  <w:style w:type="character" w:customStyle="1" w:styleId="u-srtext">
    <w:name w:val="u-srtext"/>
    <w:basedOn w:val="DefaultParagraphFont"/>
    <w:rsid w:val="00B840E6"/>
  </w:style>
  <w:style w:type="character" w:customStyle="1" w:styleId="Heading3Char">
    <w:name w:val="Heading 3 Char"/>
    <w:basedOn w:val="DefaultParagraphFont"/>
    <w:link w:val="Heading3"/>
    <w:uiPriority w:val="9"/>
    <w:rsid w:val="00FB44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A12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88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88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F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6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03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06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03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0B6D580A27C4ABDB81CC313C5D960" ma:contentTypeVersion="14" ma:contentTypeDescription="Create a new document." ma:contentTypeScope="" ma:versionID="6eccf21aa6335a75c3feada0b925e821">
  <xsd:schema xmlns:xsd="http://www.w3.org/2001/XMLSchema" xmlns:xs="http://www.w3.org/2001/XMLSchema" xmlns:p="http://schemas.microsoft.com/office/2006/metadata/properties" xmlns:ns3="3a814cfe-2951-46e6-a48a-163626b7c4bb" xmlns:ns4="a54a176d-57af-4b74-9152-65ba834d28ea" targetNamespace="http://schemas.microsoft.com/office/2006/metadata/properties" ma:root="true" ma:fieldsID="f1ed138e525412bc5a0f92e8bebfcab9" ns3:_="" ns4:_="">
    <xsd:import namespace="3a814cfe-2951-46e6-a48a-163626b7c4bb"/>
    <xsd:import namespace="a54a176d-57af-4b74-9152-65ba834d28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14cfe-2951-46e6-a48a-163626b7c4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a176d-57af-4b74-9152-65ba834d2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59476-47C4-43EE-A072-19FE2D47B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14cfe-2951-46e6-a48a-163626b7c4bb"/>
    <ds:schemaRef ds:uri="a54a176d-57af-4b74-9152-65ba834d2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B4550-96A6-4B0C-999E-E94CD6731E81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a54a176d-57af-4b74-9152-65ba834d28ea"/>
    <ds:schemaRef ds:uri="3a814cfe-2951-46e6-a48a-163626b7c4bb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FD1BC69-06DA-4525-8740-71202856D9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Permian Basin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Hughes</dc:creator>
  <cp:keywords/>
  <dc:description/>
  <cp:lastModifiedBy>Jamie Hughes</cp:lastModifiedBy>
  <cp:revision>8</cp:revision>
  <dcterms:created xsi:type="dcterms:W3CDTF">2022-03-31T21:04:00Z</dcterms:created>
  <dcterms:modified xsi:type="dcterms:W3CDTF">2022-04-15T14:26:00Z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0x010100D0F0B6D580A27C4ABDB81CC313C5D960</vt:lpwstr>
  </property>
</Properties>
</file>